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8CC" w:rsidRPr="00FF5E45" w:rsidRDefault="00440F29" w:rsidP="005808CC">
      <w:pPr>
        <w:pStyle w:val="Default"/>
        <w:rPr>
          <w:color w:val="auto"/>
        </w:rPr>
      </w:pPr>
      <w:r>
        <w:rPr>
          <w:color w:val="auto"/>
        </w:rPr>
        <w:t>1</w:t>
      </w:r>
    </w:p>
    <w:p w:rsidR="005808CC" w:rsidRPr="00F65093" w:rsidRDefault="005808CC" w:rsidP="00714FB7">
      <w:pPr>
        <w:pStyle w:val="Default"/>
        <w:tabs>
          <w:tab w:val="left" w:pos="5103"/>
        </w:tabs>
        <w:rPr>
          <w:b/>
          <w:bCs/>
          <w:color w:val="auto"/>
          <w:sz w:val="20"/>
          <w:szCs w:val="20"/>
        </w:rPr>
      </w:pPr>
      <w:r w:rsidRPr="00F65093">
        <w:rPr>
          <w:b/>
          <w:bCs/>
          <w:color w:val="auto"/>
          <w:sz w:val="20"/>
          <w:szCs w:val="20"/>
        </w:rPr>
        <w:t>ПРИЛОЖЕНИЕ</w:t>
      </w:r>
      <w:r w:rsidR="000D0553">
        <w:rPr>
          <w:b/>
          <w:bCs/>
          <w:color w:val="auto"/>
          <w:sz w:val="20"/>
          <w:szCs w:val="20"/>
        </w:rPr>
        <w:t xml:space="preserve"> </w:t>
      </w:r>
      <w:r w:rsidR="00714FB7">
        <w:rPr>
          <w:b/>
          <w:bCs/>
          <w:color w:val="auto"/>
          <w:sz w:val="20"/>
          <w:szCs w:val="20"/>
        </w:rPr>
        <w:tab/>
      </w:r>
      <w:r w:rsidR="00714FB7">
        <w:rPr>
          <w:b/>
          <w:bCs/>
          <w:color w:val="auto"/>
          <w:sz w:val="20"/>
          <w:szCs w:val="20"/>
          <w:lang w:val="en-US"/>
        </w:rPr>
        <w:t>EXHIBIT</w:t>
      </w:r>
      <w:r w:rsidR="00714FB7" w:rsidRPr="00D66C77">
        <w:rPr>
          <w:b/>
          <w:bCs/>
          <w:color w:val="auto"/>
          <w:sz w:val="20"/>
          <w:szCs w:val="20"/>
        </w:rPr>
        <w:t xml:space="preserve"> </w:t>
      </w:r>
    </w:p>
    <w:p w:rsidR="00B119B6" w:rsidRPr="00F65093" w:rsidRDefault="00B119B6" w:rsidP="00B119B6">
      <w:pPr>
        <w:pStyle w:val="Default"/>
        <w:rPr>
          <w:b/>
          <w:color w:val="auto"/>
          <w:sz w:val="20"/>
          <w:szCs w:val="20"/>
        </w:rPr>
      </w:pPr>
    </w:p>
    <w:p w:rsidR="005808CC" w:rsidRPr="00D66C77" w:rsidRDefault="005808CC" w:rsidP="00714FB7">
      <w:pPr>
        <w:pStyle w:val="Default"/>
        <w:tabs>
          <w:tab w:val="left" w:pos="5103"/>
        </w:tabs>
        <w:rPr>
          <w:b/>
          <w:color w:val="auto"/>
          <w:sz w:val="20"/>
          <w:szCs w:val="20"/>
        </w:rPr>
      </w:pPr>
      <w:r w:rsidRPr="00F65093">
        <w:rPr>
          <w:b/>
          <w:bCs/>
          <w:color w:val="auto"/>
          <w:sz w:val="20"/>
          <w:szCs w:val="20"/>
        </w:rPr>
        <w:t xml:space="preserve">ТЕХНИЧЕСКОЕ ЗАДАНИЕ </w:t>
      </w:r>
      <w:r w:rsidR="00714FB7">
        <w:rPr>
          <w:b/>
          <w:bCs/>
          <w:color w:val="auto"/>
          <w:sz w:val="20"/>
          <w:szCs w:val="20"/>
        </w:rPr>
        <w:tab/>
      </w:r>
      <w:r w:rsidR="00714FB7" w:rsidRPr="00714FB7">
        <w:rPr>
          <w:b/>
          <w:bCs/>
          <w:color w:val="auto"/>
          <w:sz w:val="20"/>
          <w:szCs w:val="20"/>
          <w:lang w:val="en-US"/>
        </w:rPr>
        <w:t>TECHNICAL</w:t>
      </w:r>
      <w:r w:rsidR="00714FB7" w:rsidRPr="00D66C77">
        <w:rPr>
          <w:b/>
          <w:bCs/>
          <w:color w:val="auto"/>
          <w:sz w:val="20"/>
          <w:szCs w:val="20"/>
        </w:rPr>
        <w:t xml:space="preserve"> </w:t>
      </w:r>
      <w:r w:rsidR="00714FB7">
        <w:rPr>
          <w:b/>
          <w:bCs/>
          <w:color w:val="auto"/>
          <w:sz w:val="20"/>
          <w:szCs w:val="20"/>
          <w:lang w:val="en-US"/>
        </w:rPr>
        <w:t>TASK</w:t>
      </w:r>
    </w:p>
    <w:p w:rsidR="005808CC" w:rsidRPr="00F65093" w:rsidRDefault="005808CC" w:rsidP="00346541">
      <w:pPr>
        <w:pStyle w:val="Default"/>
        <w:jc w:val="right"/>
        <w:rPr>
          <w:color w:val="auto"/>
          <w:sz w:val="20"/>
          <w:szCs w:val="20"/>
        </w:rPr>
      </w:pPr>
      <w:r w:rsidRPr="00F65093">
        <w:rPr>
          <w:bCs/>
          <w:color w:val="auto"/>
          <w:sz w:val="20"/>
          <w:szCs w:val="20"/>
        </w:rPr>
        <w:t xml:space="preserve">Приложение № 1 к договору строительного подряда № </w:t>
      </w:r>
    </w:p>
    <w:p w:rsidR="005808CC" w:rsidRPr="00F65093" w:rsidRDefault="005808CC" w:rsidP="00346541">
      <w:pPr>
        <w:pStyle w:val="Default"/>
        <w:jc w:val="right"/>
        <w:rPr>
          <w:bCs/>
          <w:color w:val="auto"/>
          <w:sz w:val="20"/>
          <w:szCs w:val="20"/>
          <w:lang w:val="en-US"/>
        </w:rPr>
      </w:pPr>
      <w:r w:rsidRPr="00F65093">
        <w:rPr>
          <w:bCs/>
          <w:color w:val="auto"/>
          <w:sz w:val="20"/>
          <w:szCs w:val="20"/>
          <w:lang w:val="en-US"/>
        </w:rPr>
        <w:t xml:space="preserve">Exhibit </w:t>
      </w:r>
      <w:r w:rsidR="00714FB7">
        <w:rPr>
          <w:bCs/>
          <w:color w:val="auto"/>
          <w:sz w:val="20"/>
          <w:szCs w:val="20"/>
          <w:lang w:val="en-US"/>
        </w:rPr>
        <w:t>#</w:t>
      </w:r>
      <w:r w:rsidRPr="00F65093">
        <w:rPr>
          <w:bCs/>
          <w:color w:val="auto"/>
          <w:sz w:val="20"/>
          <w:szCs w:val="20"/>
          <w:lang w:val="en-US"/>
        </w:rPr>
        <w:t xml:space="preserve"> 1 to Construction </w:t>
      </w:r>
      <w:r w:rsidR="00714FB7">
        <w:rPr>
          <w:bCs/>
          <w:color w:val="auto"/>
          <w:sz w:val="20"/>
          <w:szCs w:val="20"/>
          <w:lang w:val="en-US"/>
        </w:rPr>
        <w:t xml:space="preserve">Contract </w:t>
      </w:r>
      <w:r w:rsidRPr="00F65093">
        <w:rPr>
          <w:bCs/>
          <w:color w:val="auto"/>
          <w:sz w:val="20"/>
          <w:szCs w:val="20"/>
          <w:lang w:val="en-US"/>
        </w:rPr>
        <w:t xml:space="preserve">Agreement </w:t>
      </w:r>
      <w:r w:rsidR="00714FB7">
        <w:rPr>
          <w:bCs/>
          <w:color w:val="auto"/>
          <w:sz w:val="20"/>
          <w:szCs w:val="20"/>
          <w:lang w:val="en-US"/>
        </w:rPr>
        <w:t>#</w:t>
      </w:r>
      <w:r w:rsidRPr="00F65093">
        <w:rPr>
          <w:bCs/>
          <w:color w:val="auto"/>
          <w:sz w:val="20"/>
          <w:szCs w:val="20"/>
          <w:lang w:val="en-US"/>
        </w:rPr>
        <w:t xml:space="preserve"> </w:t>
      </w:r>
    </w:p>
    <w:p w:rsidR="00B119B6" w:rsidRPr="00F65093" w:rsidRDefault="00B119B6" w:rsidP="00346541">
      <w:pPr>
        <w:pStyle w:val="Default"/>
        <w:jc w:val="right"/>
        <w:rPr>
          <w:color w:val="auto"/>
          <w:sz w:val="20"/>
          <w:szCs w:val="20"/>
          <w:lang w:val="en-US"/>
        </w:rPr>
      </w:pPr>
    </w:p>
    <w:p w:rsidR="005808CC" w:rsidRPr="00F65093" w:rsidRDefault="005808CC" w:rsidP="00346541">
      <w:pPr>
        <w:pStyle w:val="Default"/>
        <w:jc w:val="right"/>
        <w:rPr>
          <w:bCs/>
          <w:color w:val="auto"/>
          <w:sz w:val="20"/>
          <w:szCs w:val="20"/>
        </w:rPr>
      </w:pPr>
      <w:r w:rsidRPr="00F65093">
        <w:rPr>
          <w:bCs/>
          <w:color w:val="auto"/>
          <w:sz w:val="20"/>
          <w:szCs w:val="20"/>
        </w:rPr>
        <w:t xml:space="preserve">________________________________________ </w:t>
      </w:r>
    </w:p>
    <w:p w:rsidR="00B119B6" w:rsidRPr="00F65093" w:rsidRDefault="00B119B6" w:rsidP="00346541">
      <w:pPr>
        <w:pStyle w:val="Default"/>
        <w:jc w:val="right"/>
        <w:rPr>
          <w:color w:val="auto"/>
          <w:sz w:val="20"/>
          <w:szCs w:val="20"/>
        </w:rPr>
      </w:pPr>
    </w:p>
    <w:p w:rsidR="00A84A43" w:rsidRPr="00F65093" w:rsidRDefault="005808CC" w:rsidP="00346541">
      <w:pPr>
        <w:jc w:val="right"/>
        <w:rPr>
          <w:bCs/>
          <w:sz w:val="20"/>
          <w:szCs w:val="20"/>
        </w:rPr>
      </w:pPr>
      <w:r w:rsidRPr="00F65093">
        <w:rPr>
          <w:bCs/>
          <w:sz w:val="20"/>
          <w:szCs w:val="20"/>
        </w:rPr>
        <w:t xml:space="preserve">от / </w:t>
      </w:r>
      <w:proofErr w:type="spellStart"/>
      <w:r w:rsidRPr="00F65093">
        <w:rPr>
          <w:bCs/>
          <w:sz w:val="20"/>
          <w:szCs w:val="20"/>
        </w:rPr>
        <w:t>dated</w:t>
      </w:r>
      <w:proofErr w:type="spellEnd"/>
      <w:r w:rsidRPr="00F65093">
        <w:rPr>
          <w:bCs/>
          <w:sz w:val="20"/>
          <w:szCs w:val="20"/>
        </w:rPr>
        <w:t xml:space="preserve"> ______________________________________________________201</w:t>
      </w:r>
      <w:r w:rsidR="00E66E68" w:rsidRPr="00F65093">
        <w:rPr>
          <w:bCs/>
          <w:sz w:val="20"/>
          <w:szCs w:val="20"/>
        </w:rPr>
        <w:t>8</w:t>
      </w:r>
    </w:p>
    <w:p w:rsidR="005808CC" w:rsidRPr="00F65093" w:rsidRDefault="005808CC" w:rsidP="005808CC">
      <w:pPr>
        <w:rPr>
          <w:b/>
          <w:bCs/>
          <w:sz w:val="20"/>
          <w:szCs w:val="20"/>
        </w:rPr>
      </w:pPr>
    </w:p>
    <w:p w:rsidR="005808CC" w:rsidRPr="00F65093" w:rsidRDefault="005808CC" w:rsidP="005808CC">
      <w:pPr>
        <w:pStyle w:val="Default"/>
        <w:rPr>
          <w:color w:val="auto"/>
        </w:rPr>
      </w:pPr>
    </w:p>
    <w:tbl>
      <w:tblPr>
        <w:tblW w:w="10066" w:type="dxa"/>
        <w:tblInd w:w="-142" w:type="dxa"/>
        <w:tblBorders>
          <w:top w:val="nil"/>
          <w:left w:val="nil"/>
          <w:bottom w:val="nil"/>
          <w:right w:val="nil"/>
        </w:tblBorders>
        <w:tblLayout w:type="fixed"/>
        <w:tblLook w:val="0000" w:firstRow="0" w:lastRow="0" w:firstColumn="0" w:lastColumn="0" w:noHBand="0" w:noVBand="0"/>
      </w:tblPr>
      <w:tblGrid>
        <w:gridCol w:w="5246"/>
        <w:gridCol w:w="4820"/>
      </w:tblGrid>
      <w:tr w:rsidR="00FF5E45" w:rsidRPr="00F65093" w:rsidTr="005808CC">
        <w:trPr>
          <w:trHeight w:val="108"/>
        </w:trPr>
        <w:tc>
          <w:tcPr>
            <w:tcW w:w="5246" w:type="dxa"/>
          </w:tcPr>
          <w:p w:rsidR="005808CC" w:rsidRPr="00F65093" w:rsidRDefault="005808CC" w:rsidP="005808CC">
            <w:pPr>
              <w:pStyle w:val="Default"/>
              <w:jc w:val="center"/>
              <w:rPr>
                <w:color w:val="auto"/>
                <w:sz w:val="20"/>
                <w:szCs w:val="20"/>
              </w:rPr>
            </w:pPr>
            <w:r w:rsidRPr="00F65093">
              <w:rPr>
                <w:b/>
                <w:bCs/>
                <w:color w:val="auto"/>
                <w:sz w:val="20"/>
                <w:szCs w:val="20"/>
              </w:rPr>
              <w:t>ТЕХНИЧЕСКОЕ ЗАДАНИЕ</w:t>
            </w:r>
          </w:p>
        </w:tc>
        <w:tc>
          <w:tcPr>
            <w:tcW w:w="4820" w:type="dxa"/>
          </w:tcPr>
          <w:p w:rsidR="005808CC" w:rsidRPr="00714FB7" w:rsidRDefault="005808CC" w:rsidP="005808CC">
            <w:pPr>
              <w:pStyle w:val="Default"/>
              <w:jc w:val="center"/>
              <w:rPr>
                <w:color w:val="auto"/>
                <w:sz w:val="20"/>
                <w:szCs w:val="20"/>
                <w:lang w:val="en-US"/>
              </w:rPr>
            </w:pPr>
            <w:r w:rsidRPr="00714FB7">
              <w:rPr>
                <w:b/>
                <w:bCs/>
                <w:color w:val="auto"/>
                <w:sz w:val="20"/>
                <w:szCs w:val="20"/>
                <w:lang w:val="en-US"/>
              </w:rPr>
              <w:t>TECHNICAL TASK</w:t>
            </w:r>
          </w:p>
        </w:tc>
      </w:tr>
    </w:tbl>
    <w:p w:rsidR="005808CC" w:rsidRPr="00F65093" w:rsidRDefault="005808CC" w:rsidP="005808CC">
      <w:pPr>
        <w:autoSpaceDE w:val="0"/>
        <w:autoSpaceDN w:val="0"/>
        <w:adjustRightInd w:val="0"/>
        <w:spacing w:after="0" w:line="240" w:lineRule="auto"/>
        <w:rPr>
          <w:rFonts w:ascii="Times New Roman" w:hAnsi="Times New Roman" w:cs="Times New Roman"/>
          <w:sz w:val="24"/>
          <w:szCs w:val="24"/>
        </w:rPr>
      </w:pPr>
    </w:p>
    <w:tbl>
      <w:tblPr>
        <w:tblW w:w="9464" w:type="dxa"/>
        <w:tblInd w:w="-108" w:type="dxa"/>
        <w:tblBorders>
          <w:top w:val="nil"/>
          <w:left w:val="nil"/>
          <w:bottom w:val="nil"/>
          <w:right w:val="nil"/>
        </w:tblBorders>
        <w:tblLayout w:type="fixed"/>
        <w:tblLook w:val="0000" w:firstRow="0" w:lastRow="0" w:firstColumn="0" w:lastColumn="0" w:noHBand="0" w:noVBand="0"/>
      </w:tblPr>
      <w:tblGrid>
        <w:gridCol w:w="5211"/>
        <w:gridCol w:w="4253"/>
      </w:tblGrid>
      <w:tr w:rsidR="00CA33B3" w:rsidRPr="00FB0D88" w:rsidTr="00BE4019">
        <w:trPr>
          <w:trHeight w:val="88"/>
        </w:trPr>
        <w:tc>
          <w:tcPr>
            <w:tcW w:w="5211" w:type="dxa"/>
          </w:tcPr>
          <w:p w:rsidR="00CA33B3" w:rsidRPr="00F65093" w:rsidRDefault="00CA33B3" w:rsidP="00CA33B3">
            <w:pPr>
              <w:autoSpaceDE w:val="0"/>
              <w:autoSpaceDN w:val="0"/>
              <w:adjustRightInd w:val="0"/>
              <w:spacing w:after="0" w:line="240" w:lineRule="auto"/>
              <w:rPr>
                <w:rFonts w:ascii="Times New Roman" w:hAnsi="Times New Roman" w:cs="Times New Roman"/>
                <w:b/>
                <w:bCs/>
                <w:sz w:val="20"/>
                <w:szCs w:val="20"/>
              </w:rPr>
            </w:pPr>
            <w:r w:rsidRPr="00F65093">
              <w:rPr>
                <w:rFonts w:ascii="Times New Roman" w:hAnsi="Times New Roman" w:cs="Times New Roman"/>
                <w:b/>
                <w:bCs/>
                <w:sz w:val="20"/>
                <w:szCs w:val="20"/>
              </w:rPr>
              <w:t xml:space="preserve">1. НАИМЕНОВАНИЕ РАБОТ </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601"/>
            </w:tblGrid>
            <w:tr w:rsidR="00CA33B3" w:rsidRPr="00F65093">
              <w:trPr>
                <w:trHeight w:val="434"/>
              </w:trPr>
              <w:tc>
                <w:tcPr>
                  <w:tcW w:w="4601" w:type="dxa"/>
                </w:tcPr>
                <w:p w:rsidR="00CA33B3" w:rsidRPr="00F65093"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rPr>
                  </w:pPr>
                  <w:r w:rsidRPr="00F65093">
                    <w:rPr>
                      <w:rFonts w:ascii="Times New Roman" w:hAnsi="Times New Roman" w:cs="Times New Roman"/>
                      <w:sz w:val="20"/>
                      <w:szCs w:val="20"/>
                    </w:rPr>
                    <w:t>1.1. Подрядчик обязуется выполнить полный комплекс строительно-монтажных работ по</w:t>
                  </w:r>
                  <w:r w:rsidRPr="00F65093">
                    <w:t xml:space="preserve"> </w:t>
                  </w:r>
                  <w:r>
                    <w:rPr>
                      <w:rFonts w:ascii="Times New Roman" w:hAnsi="Times New Roman" w:cs="Times New Roman"/>
                      <w:sz w:val="20"/>
                      <w:szCs w:val="20"/>
                    </w:rPr>
                    <w:t xml:space="preserve">монтажу на НПС Восточного региона резервных выпрямителей для системы питания аварийных маслонасосов </w:t>
                  </w:r>
                  <w:proofErr w:type="gramStart"/>
                  <w:r>
                    <w:rPr>
                      <w:rFonts w:ascii="Times New Roman" w:hAnsi="Times New Roman" w:cs="Times New Roman"/>
                      <w:sz w:val="20"/>
                      <w:szCs w:val="20"/>
                    </w:rPr>
                    <w:t>( далее</w:t>
                  </w:r>
                  <w:proofErr w:type="gramEnd"/>
                  <w:r>
                    <w:rPr>
                      <w:rFonts w:ascii="Times New Roman" w:hAnsi="Times New Roman" w:cs="Times New Roman"/>
                      <w:sz w:val="20"/>
                      <w:szCs w:val="20"/>
                    </w:rPr>
                    <w:t xml:space="preserve"> по тексте – Работы).</w:t>
                  </w:r>
                  <w:r w:rsidRPr="00F65093">
                    <w:rPr>
                      <w:rFonts w:ascii="Times New Roman" w:hAnsi="Times New Roman" w:cs="Times New Roman"/>
                      <w:sz w:val="20"/>
                      <w:szCs w:val="20"/>
                    </w:rPr>
                    <w:t xml:space="preserve"> </w:t>
                  </w:r>
                </w:p>
              </w:tc>
            </w:tr>
          </w:tbl>
          <w:p w:rsidR="00CA33B3" w:rsidRPr="00F65093" w:rsidRDefault="00CA33B3" w:rsidP="00CA33B3">
            <w:pPr>
              <w:autoSpaceDE w:val="0"/>
              <w:autoSpaceDN w:val="0"/>
              <w:adjustRightInd w:val="0"/>
              <w:spacing w:after="0" w:line="240" w:lineRule="auto"/>
              <w:ind w:right="-108"/>
              <w:jc w:val="both"/>
              <w:rPr>
                <w:rFonts w:ascii="Times New Roman" w:hAnsi="Times New Roman" w:cs="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536"/>
            </w:tblGrid>
            <w:tr w:rsidR="00CA33B3" w:rsidRPr="00494576" w:rsidTr="00B119B6">
              <w:trPr>
                <w:trHeight w:val="320"/>
              </w:trPr>
              <w:tc>
                <w:tcPr>
                  <w:tcW w:w="4536" w:type="dxa"/>
                </w:tcPr>
                <w:p w:rsidR="00CA33B3" w:rsidRPr="00494576" w:rsidRDefault="00CA33B3" w:rsidP="00CA33B3">
                  <w:pPr>
                    <w:autoSpaceDE w:val="0"/>
                    <w:autoSpaceDN w:val="0"/>
                    <w:adjustRightInd w:val="0"/>
                    <w:spacing w:after="0" w:line="240" w:lineRule="auto"/>
                    <w:ind w:left="-108"/>
                    <w:jc w:val="both"/>
                    <w:rPr>
                      <w:rFonts w:ascii="Times New Roman" w:eastAsiaTheme="minorEastAsia" w:hAnsi="Times New Roman" w:cs="Times New Roman"/>
                      <w:sz w:val="20"/>
                      <w:szCs w:val="20"/>
                      <w:lang w:eastAsia="ru-RU"/>
                    </w:rPr>
                  </w:pPr>
                  <w:r w:rsidRPr="00494576">
                    <w:rPr>
                      <w:rFonts w:ascii="Times New Roman" w:eastAsiaTheme="minorEastAsia" w:hAnsi="Times New Roman" w:cs="Times New Roman"/>
                      <w:sz w:val="20"/>
                      <w:szCs w:val="20"/>
                      <w:lang w:eastAsia="ru-RU"/>
                    </w:rPr>
                    <w:t xml:space="preserve">Результатом Работ по Договору является реализации проекта </w:t>
                  </w:r>
                  <w:r>
                    <w:rPr>
                      <w:rFonts w:ascii="Times New Roman" w:eastAsiaTheme="minorEastAsia" w:hAnsi="Times New Roman" w:cs="Times New Roman"/>
                      <w:sz w:val="20"/>
                      <w:szCs w:val="20"/>
                      <w:lang w:eastAsia="ru-RU"/>
                    </w:rPr>
                    <w:t>«</w:t>
                  </w:r>
                  <w:r>
                    <w:rPr>
                      <w:rFonts w:ascii="Times New Roman" w:hAnsi="Times New Roman" w:cs="Times New Roman"/>
                      <w:sz w:val="20"/>
                      <w:szCs w:val="20"/>
                    </w:rPr>
                    <w:t>Проектирование и монтаж на НПС Восточного региона резервных выпрямителей для системы питания аварийных</w:t>
                  </w:r>
                  <w:r w:rsidRPr="00494576">
                    <w:rPr>
                      <w:rFonts w:ascii="Times New Roman" w:hAnsi="Times New Roman" w:cs="Times New Roman"/>
                      <w:sz w:val="20"/>
                      <w:szCs w:val="20"/>
                    </w:rPr>
                    <w:t xml:space="preserve"> </w:t>
                  </w:r>
                  <w:r>
                    <w:rPr>
                      <w:rFonts w:ascii="Times New Roman" w:hAnsi="Times New Roman" w:cs="Times New Roman"/>
                      <w:sz w:val="20"/>
                      <w:szCs w:val="20"/>
                    </w:rPr>
                    <w:t>маслонасосов»</w:t>
                  </w:r>
                  <w:r w:rsidRPr="00494576">
                    <w:rPr>
                      <w:rFonts w:ascii="Times New Roman" w:hAnsi="Times New Roman" w:cs="Times New Roman"/>
                      <w:sz w:val="20"/>
                      <w:szCs w:val="20"/>
                    </w:rPr>
                    <w:t xml:space="preserve"> </w:t>
                  </w:r>
                  <w:r w:rsidRPr="00494576">
                    <w:rPr>
                      <w:rFonts w:ascii="Times New Roman" w:eastAsiaTheme="minorEastAsia" w:hAnsi="Times New Roman" w:cs="Times New Roman"/>
                      <w:sz w:val="20"/>
                      <w:szCs w:val="20"/>
                      <w:lang w:eastAsia="ru-RU"/>
                    </w:rPr>
                    <w:t xml:space="preserve"> «под ключ» (изготовление, поставка, монтаж, пуско-наладка)</w:t>
                  </w:r>
                  <w:r>
                    <w:rPr>
                      <w:rFonts w:ascii="Times New Roman" w:eastAsiaTheme="minorEastAsia" w:hAnsi="Times New Roman" w:cs="Times New Roman"/>
                      <w:sz w:val="20"/>
                      <w:szCs w:val="20"/>
                      <w:lang w:eastAsia="ru-RU"/>
                    </w:rPr>
                    <w:t>.</w:t>
                  </w:r>
                </w:p>
              </w:tc>
            </w:tr>
          </w:tbl>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604"/>
            </w:tblGrid>
            <w:tr w:rsidR="00CA33B3" w:rsidRPr="00F65093">
              <w:trPr>
                <w:trHeight w:val="780"/>
              </w:trPr>
              <w:tc>
                <w:tcPr>
                  <w:tcW w:w="4604" w:type="dxa"/>
                </w:tcPr>
                <w:p w:rsidR="00CA33B3" w:rsidRPr="00F65093" w:rsidRDefault="00CA33B3" w:rsidP="00CA33B3">
                  <w:pPr>
                    <w:autoSpaceDE w:val="0"/>
                    <w:autoSpaceDN w:val="0"/>
                    <w:adjustRightInd w:val="0"/>
                    <w:spacing w:after="0" w:line="240" w:lineRule="auto"/>
                    <w:ind w:left="-108"/>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1.2. Работы выполняются в соответствии с Рабочей документацией «</w:t>
                  </w:r>
                  <w:r>
                    <w:rPr>
                      <w:rFonts w:ascii="Times New Roman" w:eastAsiaTheme="minorEastAsia" w:hAnsi="Times New Roman" w:cs="Times New Roman"/>
                      <w:sz w:val="20"/>
                      <w:szCs w:val="20"/>
                      <w:lang w:eastAsia="ru-RU"/>
                    </w:rPr>
                    <w:t xml:space="preserve">№ </w:t>
                  </w:r>
                  <w:r w:rsidRPr="00F65093">
                    <w:rPr>
                      <w:rFonts w:ascii="Times New Roman" w:eastAsiaTheme="minorEastAsia" w:hAnsi="Times New Roman" w:cs="Times New Roman"/>
                      <w:sz w:val="20"/>
                      <w:szCs w:val="20"/>
                      <w:lang w:val="en-US" w:eastAsia="ru-RU"/>
                    </w:rPr>
                    <w:t>K</w:t>
                  </w:r>
                  <w:r w:rsidRPr="00F65093">
                    <w:rPr>
                      <w:rFonts w:ascii="Times New Roman" w:eastAsiaTheme="minorEastAsia" w:hAnsi="Times New Roman" w:cs="Times New Roman"/>
                      <w:sz w:val="20"/>
                      <w:szCs w:val="20"/>
                      <w:lang w:eastAsia="ru-RU"/>
                    </w:rPr>
                    <w:t>-</w:t>
                  </w:r>
                  <w:r w:rsidRPr="00F65093">
                    <w:rPr>
                      <w:rFonts w:ascii="Times New Roman" w:eastAsiaTheme="minorEastAsia" w:hAnsi="Times New Roman" w:cs="Times New Roman"/>
                      <w:sz w:val="20"/>
                      <w:szCs w:val="20"/>
                      <w:lang w:val="en-US" w:eastAsia="ru-RU"/>
                    </w:rPr>
                    <w:t>PD</w:t>
                  </w:r>
                  <w:r w:rsidRPr="00F65093">
                    <w:rPr>
                      <w:rFonts w:ascii="Times New Roman" w:eastAsiaTheme="minorEastAsia" w:hAnsi="Times New Roman" w:cs="Times New Roman"/>
                      <w:sz w:val="20"/>
                      <w:szCs w:val="20"/>
                      <w:lang w:eastAsia="ru-RU"/>
                    </w:rPr>
                    <w:t>-1</w:t>
                  </w:r>
                  <w:r>
                    <w:rPr>
                      <w:rFonts w:ascii="Times New Roman" w:eastAsiaTheme="minorEastAsia" w:hAnsi="Times New Roman" w:cs="Times New Roman"/>
                      <w:sz w:val="20"/>
                      <w:szCs w:val="20"/>
                      <w:lang w:eastAsia="ru-RU"/>
                    </w:rPr>
                    <w:t>8</w:t>
                  </w:r>
                  <w:r w:rsidRPr="00F65093">
                    <w:rPr>
                      <w:rFonts w:ascii="Times New Roman" w:eastAsiaTheme="minorEastAsia" w:hAnsi="Times New Roman" w:cs="Times New Roman"/>
                      <w:sz w:val="20"/>
                      <w:szCs w:val="20"/>
                      <w:lang w:eastAsia="ru-RU"/>
                    </w:rPr>
                    <w:t>-00</w:t>
                  </w:r>
                  <w:r>
                    <w:rPr>
                      <w:rFonts w:ascii="Times New Roman" w:eastAsiaTheme="minorEastAsia" w:hAnsi="Times New Roman" w:cs="Times New Roman"/>
                      <w:sz w:val="20"/>
                      <w:szCs w:val="20"/>
                      <w:lang w:eastAsia="ru-RU"/>
                    </w:rPr>
                    <w:t xml:space="preserve">16-3 </w:t>
                  </w:r>
                  <w:r w:rsidRPr="00F65093">
                    <w:rPr>
                      <w:rFonts w:ascii="Times New Roman" w:eastAsiaTheme="minorEastAsia" w:hAnsi="Times New Roman" w:cs="Times New Roman"/>
                      <w:sz w:val="20"/>
                      <w:szCs w:val="20"/>
                      <w:lang w:eastAsia="ru-RU"/>
                    </w:rPr>
                    <w:t>«</w:t>
                  </w:r>
                  <w:r>
                    <w:rPr>
                      <w:rFonts w:ascii="Times New Roman" w:eastAsiaTheme="minorEastAsia" w:hAnsi="Times New Roman" w:cs="Times New Roman"/>
                      <w:sz w:val="20"/>
                      <w:szCs w:val="20"/>
                      <w:lang w:eastAsia="ru-RU"/>
                    </w:rPr>
                    <w:t>Проектирование и монтаж на НПС Восточного региона резервных выпрямителей для системы питания аварийных маслонасосов</w:t>
                  </w:r>
                  <w:r w:rsidRPr="00F65093">
                    <w:rPr>
                      <w:rFonts w:ascii="Times New Roman" w:eastAsiaTheme="minorEastAsia" w:hAnsi="Times New Roman" w:cs="Times New Roman"/>
                      <w:sz w:val="20"/>
                      <w:szCs w:val="20"/>
                      <w:lang w:eastAsia="ru-RU"/>
                    </w:rPr>
                    <w:t xml:space="preserve">», разработанной </w:t>
                  </w:r>
                  <w:r>
                    <w:rPr>
                      <w:rFonts w:ascii="Times New Roman" w:eastAsiaTheme="minorEastAsia" w:hAnsi="Times New Roman" w:cs="Times New Roman"/>
                      <w:sz w:val="20"/>
                      <w:szCs w:val="20"/>
                      <w:lang w:eastAsia="ru-RU"/>
                    </w:rPr>
                    <w:t>ТОО «ТрансНефть-КОНТУРпроект».</w:t>
                  </w:r>
                  <w:r w:rsidRPr="00F65093">
                    <w:rPr>
                      <w:rFonts w:ascii="Times New Roman" w:eastAsiaTheme="minorEastAsia" w:hAnsi="Times New Roman" w:cs="Times New Roman"/>
                      <w:sz w:val="20"/>
                      <w:szCs w:val="20"/>
                      <w:lang w:eastAsia="ru-RU"/>
                    </w:rPr>
                    <w:t xml:space="preserve"> </w:t>
                  </w:r>
                </w:p>
                <w:p w:rsidR="00CA33B3" w:rsidRPr="00F65093" w:rsidRDefault="00CA33B3" w:rsidP="00CA33B3">
                  <w:pPr>
                    <w:autoSpaceDE w:val="0"/>
                    <w:autoSpaceDN w:val="0"/>
                    <w:adjustRightInd w:val="0"/>
                    <w:spacing w:after="0" w:line="240" w:lineRule="auto"/>
                    <w:ind w:left="-108"/>
                    <w:jc w:val="both"/>
                    <w:rPr>
                      <w:rFonts w:ascii="Times New Roman" w:eastAsiaTheme="minorEastAsia" w:hAnsi="Times New Roman" w:cs="Times New Roman"/>
                      <w:sz w:val="20"/>
                      <w:szCs w:val="20"/>
                      <w:lang w:eastAsia="ru-RU"/>
                    </w:rPr>
                  </w:pPr>
                </w:p>
                <w:p w:rsidR="00CA33B3" w:rsidRPr="00F65093" w:rsidRDefault="00CA33B3" w:rsidP="00CA33B3">
                  <w:pPr>
                    <w:autoSpaceDE w:val="0"/>
                    <w:autoSpaceDN w:val="0"/>
                    <w:adjustRightInd w:val="0"/>
                    <w:spacing w:after="0" w:line="240" w:lineRule="auto"/>
                    <w:ind w:left="-108"/>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На момент подписания настоящего договора копия Рабочей документации у Подрядчика имеется. </w:t>
                  </w:r>
                </w:p>
              </w:tc>
            </w:tr>
          </w:tbl>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rPr>
            </w:pP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rPr>
            </w:pPr>
            <w:r w:rsidRPr="00F65093">
              <w:rPr>
                <w:rFonts w:ascii="Times New Roman" w:hAnsi="Times New Roman" w:cs="Times New Roman"/>
                <w:sz w:val="20"/>
                <w:szCs w:val="20"/>
              </w:rPr>
              <w:t>В соответствии с техническим заданием в проекте предусмотрено выполнение следующих работ:</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536"/>
            </w:tblGrid>
            <w:tr w:rsidR="00CA33B3" w:rsidRPr="00F65093" w:rsidTr="00193DB7">
              <w:trPr>
                <w:trHeight w:val="2971"/>
              </w:trPr>
              <w:tc>
                <w:tcPr>
                  <w:tcW w:w="4536" w:type="dxa"/>
                </w:tcPr>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1.3. Работы по монтажу на НПС ВР резервных выпрямителей включает </w:t>
                  </w:r>
                  <w:r>
                    <w:rPr>
                      <w:rFonts w:ascii="Times New Roman" w:eastAsiaTheme="minorEastAsia" w:hAnsi="Times New Roman" w:cs="Times New Roman"/>
                      <w:sz w:val="20"/>
                      <w:szCs w:val="20"/>
                      <w:lang w:eastAsia="ru-RU"/>
                    </w:rPr>
                    <w:t>в</w:t>
                  </w:r>
                  <w:r w:rsidRPr="003522C8">
                    <w:rPr>
                      <w:rFonts w:ascii="Times New Roman" w:eastAsiaTheme="minorEastAsia" w:hAnsi="Times New Roman" w:cs="Times New Roman"/>
                      <w:sz w:val="20"/>
                      <w:szCs w:val="20"/>
                      <w:lang w:eastAsia="ru-RU"/>
                    </w:rPr>
                    <w:t xml:space="preserve"> себя весь комплекс работ согласно проекта № </w:t>
                  </w:r>
                  <w:r w:rsidRPr="003522C8">
                    <w:rPr>
                      <w:rFonts w:ascii="Times New Roman" w:eastAsiaTheme="minorEastAsia" w:hAnsi="Times New Roman" w:cs="Times New Roman"/>
                      <w:sz w:val="20"/>
                      <w:szCs w:val="20"/>
                      <w:lang w:val="en-US" w:eastAsia="ru-RU"/>
                    </w:rPr>
                    <w:t>K</w:t>
                  </w:r>
                  <w:r w:rsidRPr="003522C8">
                    <w:rPr>
                      <w:rFonts w:ascii="Times New Roman" w:eastAsiaTheme="minorEastAsia" w:hAnsi="Times New Roman" w:cs="Times New Roman"/>
                      <w:sz w:val="20"/>
                      <w:szCs w:val="20"/>
                      <w:lang w:eastAsia="ru-RU"/>
                    </w:rPr>
                    <w:t>-</w:t>
                  </w:r>
                  <w:r w:rsidRPr="003522C8">
                    <w:rPr>
                      <w:rFonts w:ascii="Times New Roman" w:eastAsiaTheme="minorEastAsia" w:hAnsi="Times New Roman" w:cs="Times New Roman"/>
                      <w:sz w:val="20"/>
                      <w:szCs w:val="20"/>
                      <w:lang w:val="en-US" w:eastAsia="ru-RU"/>
                    </w:rPr>
                    <w:t>PD</w:t>
                  </w:r>
                  <w:r w:rsidRPr="003522C8">
                    <w:rPr>
                      <w:rFonts w:ascii="Times New Roman" w:eastAsiaTheme="minorEastAsia" w:hAnsi="Times New Roman" w:cs="Times New Roman"/>
                      <w:sz w:val="20"/>
                      <w:szCs w:val="20"/>
                      <w:lang w:eastAsia="ru-RU"/>
                    </w:rPr>
                    <w:t>-18-0016</w:t>
                  </w:r>
                  <w:r>
                    <w:rPr>
                      <w:rFonts w:ascii="Times New Roman" w:eastAsiaTheme="minorEastAsia" w:hAnsi="Times New Roman" w:cs="Times New Roman"/>
                      <w:sz w:val="20"/>
                      <w:szCs w:val="20"/>
                      <w:lang w:eastAsia="ru-RU"/>
                    </w:rPr>
                    <w:t>-3</w:t>
                  </w:r>
                  <w:r w:rsidRPr="003522C8">
                    <w:rPr>
                      <w:rFonts w:ascii="Times New Roman" w:eastAsiaTheme="minorEastAsia" w:hAnsi="Times New Roman" w:cs="Times New Roman"/>
                      <w:sz w:val="20"/>
                      <w:szCs w:val="20"/>
                      <w:lang w:eastAsia="ru-RU"/>
                    </w:rPr>
                    <w:t>:</w:t>
                  </w:r>
                </w:p>
                <w:p w:rsidR="00CA33B3" w:rsidRPr="003522C8" w:rsidRDefault="00CA33B3" w:rsidP="00CA33B3">
                  <w:pPr>
                    <w:pStyle w:val="a3"/>
                    <w:autoSpaceDE w:val="0"/>
                    <w:autoSpaceDN w:val="0"/>
                    <w:adjustRightInd w:val="0"/>
                    <w:ind w:left="176"/>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w:t>
                  </w:r>
                </w:p>
                <w:p w:rsidR="00CA33B3" w:rsidRPr="003522C8" w:rsidRDefault="00CA33B3" w:rsidP="00CA33B3">
                  <w:pPr>
                    <w:pStyle w:val="a3"/>
                    <w:numPr>
                      <w:ilvl w:val="0"/>
                      <w:numId w:val="3"/>
                    </w:numPr>
                    <w:autoSpaceDE w:val="0"/>
                    <w:autoSpaceDN w:val="0"/>
                    <w:adjustRightInd w:val="0"/>
                    <w:ind w:left="176" w:hanging="176"/>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В соответствии с техническим заданием на проектирование в проекте предусмотрено выполнение следующих работ:</w:t>
                  </w:r>
                </w:p>
                <w:p w:rsidR="00CA33B3" w:rsidRPr="003522C8" w:rsidRDefault="00CA33B3" w:rsidP="00CA33B3">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1. Предусмотреть установку и монтаж систем преобразователей напряжения зарядно-подзарядных (ПНЗП).</w:t>
                  </w:r>
                </w:p>
                <w:p w:rsidR="00CA33B3" w:rsidRPr="003522C8" w:rsidRDefault="00CA33B3" w:rsidP="00CA33B3">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2. Выполнить замену автоматических выключателей в распредпанелях.</w:t>
                  </w:r>
                </w:p>
                <w:p w:rsidR="00CA33B3" w:rsidRPr="003522C8" w:rsidRDefault="00CA33B3" w:rsidP="00CA33B3">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3. </w:t>
                  </w:r>
                  <w:r>
                    <w:rPr>
                      <w:rFonts w:ascii="Times New Roman" w:eastAsiaTheme="minorEastAsia" w:hAnsi="Times New Roman" w:cs="Times New Roman"/>
                      <w:sz w:val="20"/>
                      <w:szCs w:val="20"/>
                      <w:lang w:eastAsia="ru-RU"/>
                    </w:rPr>
                    <w:t>Осуществить модернизацию существующих шкафов ввода и распределения (ШВР).</w:t>
                  </w:r>
                </w:p>
                <w:p w:rsidR="00CA33B3" w:rsidRPr="003522C8" w:rsidRDefault="00CA33B3" w:rsidP="00CA33B3">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4. </w:t>
                  </w:r>
                  <w:r>
                    <w:rPr>
                      <w:rFonts w:ascii="Times New Roman" w:eastAsiaTheme="minorEastAsia" w:hAnsi="Times New Roman" w:cs="Times New Roman"/>
                      <w:sz w:val="20"/>
                      <w:szCs w:val="20"/>
                      <w:lang w:eastAsia="ru-RU"/>
                    </w:rPr>
                    <w:t>Выполнить монтаж коммутационных шкафов.</w:t>
                  </w:r>
                </w:p>
                <w:p w:rsidR="00CA33B3" w:rsidRDefault="00CA33B3" w:rsidP="00CA33B3">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5. </w:t>
                  </w:r>
                  <w:r>
                    <w:rPr>
                      <w:rFonts w:ascii="Times New Roman" w:eastAsiaTheme="minorEastAsia" w:hAnsi="Times New Roman" w:cs="Times New Roman"/>
                      <w:sz w:val="20"/>
                      <w:szCs w:val="20"/>
                      <w:lang w:eastAsia="ru-RU"/>
                    </w:rPr>
                    <w:t>Осуществить прокладку</w:t>
                  </w:r>
                  <w:r w:rsidRPr="003522C8">
                    <w:rPr>
                      <w:rFonts w:ascii="Times New Roman" w:eastAsiaTheme="minorEastAsia" w:hAnsi="Times New Roman" w:cs="Times New Roman"/>
                      <w:sz w:val="20"/>
                      <w:szCs w:val="20"/>
                      <w:lang w:eastAsia="ru-RU"/>
                    </w:rPr>
                    <w:t xml:space="preserve"> всей кабельной продукции по существующим кабельным конструкциям и эстакаде.</w:t>
                  </w:r>
                </w:p>
                <w:p w:rsidR="00CA33B3" w:rsidRDefault="00CA33B3" w:rsidP="00CA33B3">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 Выполнить работу по заземлению вновь установленного оборудования.</w:t>
                  </w:r>
                </w:p>
                <w:p w:rsidR="00CA33B3" w:rsidRPr="003522C8" w:rsidRDefault="00CA33B3" w:rsidP="00CA33B3">
                  <w:pPr>
                    <w:pStyle w:val="a3"/>
                    <w:numPr>
                      <w:ilvl w:val="0"/>
                      <w:numId w:val="3"/>
                    </w:numPr>
                    <w:autoSpaceDE w:val="0"/>
                    <w:autoSpaceDN w:val="0"/>
                    <w:adjustRightInd w:val="0"/>
                    <w:spacing w:after="0"/>
                    <w:ind w:left="176" w:hanging="176"/>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Выполнить пуско-наладочные работы.</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lastRenderedPageBreak/>
                    <w:t>Работы включают в себя закупку и доставку на место монтажа всего необходимого оборудования и материалов, предусмотренных проектной документацией, обеспечение строительства всеми необходимыми материалами и оборудованием, которые могут потребоваться для завершения всего комплекса работ и сдачи объекта в эксплуатацию.</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522C8">
                    <w:rPr>
                      <w:rFonts w:ascii="Times New Roman" w:eastAsiaTheme="minorEastAsia" w:hAnsi="Times New Roman" w:cs="Times New Roman"/>
                      <w:b/>
                      <w:sz w:val="20"/>
                      <w:szCs w:val="20"/>
                      <w:lang w:eastAsia="ru-RU"/>
                    </w:rPr>
                    <w:t>2. ТРЕБОВАНИЯ К ВЫПОЛНЕНИЮ РАБОТ</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2.1. Работы должны выполняться в соответствии с действующими в Республике Казахстан законами, нормами, СНиПами, ГОСТами и прочими действующими правилами, а также правилами Компании.</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2.2. Работы выполняются на насосных станциях нефтепроводной системы АО «КТК-К» Восточного региона.</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Место выполнения работ: Республика Казахстан, НПС Тенгиз, </w:t>
                  </w:r>
                  <w:r>
                    <w:rPr>
                      <w:rFonts w:ascii="Times New Roman" w:eastAsiaTheme="minorEastAsia" w:hAnsi="Times New Roman" w:cs="Times New Roman"/>
                      <w:sz w:val="20"/>
                      <w:szCs w:val="20"/>
                      <w:lang w:eastAsia="ru-RU"/>
                    </w:rPr>
                    <w:t>А-НПС-3А и А-НПС-4</w:t>
                  </w:r>
                  <w:r w:rsidRPr="003522C8">
                    <w:rPr>
                      <w:rFonts w:ascii="Times New Roman" w:eastAsiaTheme="minorEastAsia" w:hAnsi="Times New Roman" w:cs="Times New Roman"/>
                      <w:sz w:val="20"/>
                      <w:szCs w:val="20"/>
                      <w:lang w:eastAsia="ru-RU"/>
                    </w:rPr>
                    <w:t xml:space="preserve"> магистрального нефтепровода АО «КТК-К».</w:t>
                  </w:r>
                </w:p>
                <w:p w:rsidR="00CA33B3"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E4019" w:rsidRPr="003522C8" w:rsidRDefault="00BE4019"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2.3. Работы выполняются в стесненных условиях, в режиме действующего предприятия.</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2.4. Подрядчик должен обеспечить всю необходимую рабочую силу и ИТР с надлежащей аттестацией, необходимыми лицензиями и компетенцией, включая все помещения, инструменты, оборудование, устанавливаемые и расходные материалы, топливо, электроэнергию, услуги и все статьи расходов, необходимые для применения, погрузки, транспортировки, разгрузки, испытания, строительства, контроля качества и производственной безопасности при выполнении Работ по настоящему Договору.</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sidRPr="003522C8">
                    <w:rPr>
                      <w:rFonts w:ascii="Times New Roman" w:eastAsiaTheme="minorEastAsia" w:hAnsi="Times New Roman" w:cs="Times New Roman"/>
                      <w:sz w:val="20"/>
                      <w:szCs w:val="20"/>
                      <w:lang w:eastAsia="ru-RU"/>
                    </w:rPr>
                    <w:t xml:space="preserve">2.5 </w:t>
                  </w:r>
                  <w:r>
                    <w:rPr>
                      <w:rFonts w:ascii="Times New Roman" w:eastAsiaTheme="minorEastAsia" w:hAnsi="Times New Roman" w:cs="Times New Roman"/>
                      <w:sz w:val="20"/>
                      <w:szCs w:val="20"/>
                      <w:lang w:eastAsia="ru-RU"/>
                    </w:rPr>
                    <w:t xml:space="preserve"> В</w:t>
                  </w:r>
                  <w:proofErr w:type="gramEnd"/>
                  <w:r w:rsidRPr="003522C8">
                    <w:rPr>
                      <w:rFonts w:ascii="Times New Roman" w:eastAsiaTheme="minorEastAsia" w:hAnsi="Times New Roman" w:cs="Times New Roman"/>
                      <w:sz w:val="20"/>
                      <w:szCs w:val="20"/>
                      <w:lang w:eastAsia="ru-RU"/>
                    </w:rPr>
                    <w:t xml:space="preserve"> случае, если у Подрядчика имеются сложности с обеспечением строительной площадки своими ресурсами (электроэнергией, водой и т.п.), которые могут отрицательно повлиять на сроки или качество выполняемых работ, Подрядчик может обратиться к Компании за содействием для обеспечения строительной площадки электроэнергией, водой и др. ресурсами. При наличии возможности выделения подобных ресурсов, Компания выдает Подрядчику технические условия на подключение и использование данных ресурсов. Запрос на такое подключение должен быть сделан Подрядчиком в письменной форме заблаговременно, в течение 10 (десяти) рабочих дней после подписания договора.</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522C8">
                    <w:rPr>
                      <w:rFonts w:ascii="Times New Roman" w:eastAsiaTheme="minorEastAsia" w:hAnsi="Times New Roman" w:cs="Times New Roman"/>
                      <w:b/>
                      <w:sz w:val="20"/>
                      <w:szCs w:val="20"/>
                      <w:lang w:eastAsia="ru-RU"/>
                    </w:rPr>
                    <w:t>3. СПЕЦИАЛЬНЫЕ ПОЛОЖЕНИЯ</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3.1. Работы включают в себя следующее:</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 все Работы выполняются согласно Рабочей документации № </w:t>
                  </w:r>
                  <w:r w:rsidRPr="003522C8">
                    <w:rPr>
                      <w:rFonts w:ascii="Times New Roman" w:eastAsiaTheme="minorEastAsia" w:hAnsi="Times New Roman" w:cs="Times New Roman"/>
                      <w:sz w:val="20"/>
                      <w:szCs w:val="20"/>
                      <w:lang w:val="en-US" w:eastAsia="ru-RU"/>
                    </w:rPr>
                    <w:t>K</w:t>
                  </w:r>
                  <w:r w:rsidRPr="003522C8">
                    <w:rPr>
                      <w:rFonts w:ascii="Times New Roman" w:eastAsiaTheme="minorEastAsia" w:hAnsi="Times New Roman" w:cs="Times New Roman"/>
                      <w:sz w:val="20"/>
                      <w:szCs w:val="20"/>
                      <w:lang w:eastAsia="ru-RU"/>
                    </w:rPr>
                    <w:t>-</w:t>
                  </w:r>
                  <w:r w:rsidRPr="003522C8">
                    <w:rPr>
                      <w:rFonts w:ascii="Times New Roman" w:eastAsiaTheme="minorEastAsia" w:hAnsi="Times New Roman" w:cs="Times New Roman"/>
                      <w:sz w:val="20"/>
                      <w:szCs w:val="20"/>
                      <w:lang w:val="en-US" w:eastAsia="ru-RU"/>
                    </w:rPr>
                    <w:t>PD</w:t>
                  </w:r>
                  <w:r w:rsidRPr="003522C8">
                    <w:rPr>
                      <w:rFonts w:ascii="Times New Roman" w:eastAsiaTheme="minorEastAsia" w:hAnsi="Times New Roman" w:cs="Times New Roman"/>
                      <w:sz w:val="20"/>
                      <w:szCs w:val="20"/>
                      <w:lang w:eastAsia="ru-RU"/>
                    </w:rPr>
                    <w:t>-18-0016</w:t>
                  </w:r>
                  <w:r>
                    <w:rPr>
                      <w:rFonts w:ascii="Times New Roman" w:eastAsiaTheme="minorEastAsia" w:hAnsi="Times New Roman" w:cs="Times New Roman"/>
                      <w:sz w:val="20"/>
                      <w:szCs w:val="20"/>
                      <w:lang w:eastAsia="ru-RU"/>
                    </w:rPr>
                    <w:t>-3</w:t>
                  </w:r>
                  <w:r w:rsidRPr="003522C8">
                    <w:rPr>
                      <w:rFonts w:ascii="Times New Roman" w:eastAsiaTheme="minorEastAsia" w:hAnsi="Times New Roman" w:cs="Times New Roman"/>
                      <w:sz w:val="20"/>
                      <w:szCs w:val="20"/>
                      <w:lang w:eastAsia="ru-RU"/>
                    </w:rPr>
                    <w:t>;</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установка и монтаж систем преобразователей напряжения (ПНЗП)</w:t>
                  </w:r>
                  <w:r w:rsidRPr="003522C8">
                    <w:rPr>
                      <w:rFonts w:ascii="Times New Roman" w:eastAsiaTheme="minorEastAsia" w:hAnsi="Times New Roman" w:cs="Times New Roman"/>
                      <w:sz w:val="20"/>
                      <w:szCs w:val="20"/>
                      <w:lang w:eastAsia="ru-RU"/>
                    </w:rPr>
                    <w:t>;</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замена автоматических выключателей</w:t>
                  </w:r>
                  <w:r w:rsidRPr="003522C8">
                    <w:rPr>
                      <w:rFonts w:ascii="Times New Roman" w:eastAsiaTheme="minorEastAsia" w:hAnsi="Times New Roman" w:cs="Times New Roman"/>
                      <w:sz w:val="20"/>
                      <w:szCs w:val="20"/>
                      <w:lang w:eastAsia="ru-RU"/>
                    </w:rPr>
                    <w:t>;</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работы по заземлению оборудования</w:t>
                  </w:r>
                  <w:r w:rsidRPr="003522C8">
                    <w:rPr>
                      <w:rFonts w:ascii="Times New Roman" w:eastAsiaTheme="minorEastAsia" w:hAnsi="Times New Roman" w:cs="Times New Roman"/>
                      <w:sz w:val="20"/>
                      <w:szCs w:val="20"/>
                      <w:lang w:eastAsia="ru-RU"/>
                    </w:rPr>
                    <w:t>;</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lastRenderedPageBreak/>
                    <w:t>- прокладку всех требуемых инженерных линий/коммуникаций и подключение их к существующим системам;</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пуско-наладочные работы и ввод всех систем в эксплуатацию;</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сдача объекта в эксплуатацию.</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3.2. Подрядчик обеспечит строительство всеми необходимыми приспособлениями, которые требуются или могут потребоваться для производства Работ в процессе строительства и сдачи объекта в эксплуатацию.</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3.5. Все Работы по настоящему Договору выполняются «под ключ», при этом после завершения всех работ должна быть проведена проверка работоспособности вновь установленного оборудования, включая:</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состояние всех работ;</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 пуско-наладочные работы по всем системам, в </w:t>
                  </w:r>
                  <w:proofErr w:type="spellStart"/>
                  <w:r w:rsidRPr="003522C8">
                    <w:rPr>
                      <w:rFonts w:ascii="Times New Roman" w:eastAsiaTheme="minorEastAsia" w:hAnsi="Times New Roman" w:cs="Times New Roman"/>
                      <w:sz w:val="20"/>
                      <w:szCs w:val="20"/>
                      <w:lang w:eastAsia="ru-RU"/>
                    </w:rPr>
                    <w:t>т.ч</w:t>
                  </w:r>
                  <w:proofErr w:type="spellEnd"/>
                  <w:r w:rsidRPr="003522C8">
                    <w:rPr>
                      <w:rFonts w:ascii="Times New Roman" w:eastAsiaTheme="minorEastAsia" w:hAnsi="Times New Roman" w:cs="Times New Roman"/>
                      <w:sz w:val="20"/>
                      <w:szCs w:val="20"/>
                      <w:lang w:eastAsia="ru-RU"/>
                    </w:rPr>
                    <w:t>. совместно со специалистами Компании по системам управления;</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 проверку работоспособности систем; </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подготовку исполнительной документации и сдачу ее Компании.</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Все работы должны быть выполнены в соответствии с требованиями Компании.</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3.6. Подрядчик должен обеспечить свой персонал двусторонней связью (по согласованию с Компанией) для возможности выхода на диспетчеров Компании в любое время при проведении Работ.</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3.7. При привлечении Компанией независимого технического надзора за выполнением работ Акты о приемке выполненных работ, Справки о стоимости выполненных работ и затрат подтверждаются независимым техническим надзором.</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Объемы выполненных работ, оформляемые указанными документами, также подтверждаются службой эксплуатации Компании.</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3.8. Работы должны быть организованы таким образом, чтобы не останавливать технологический процесс работы объекта, функционирования действующих систем, кроме работ, требующих остановки этих систем.</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Все работы, связанные с остановкой этих систем, должны быть согласованы Сторонами заранее.</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3.9. В процессе выполнения и по окончании всех Работ Подрядчик за свой счет должен обеспечить очистку строительной и рабочей площадок, сбор и вывоз всех отходов и строительного мусора на санкционированный полигон для захоронения строительных и твердых бытовых отходов с предоставлением подтверждающих документов (справки).</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3.10. Всю документацию, связанную с исполнением Договора, за исключением счетов на оплату, следует отправлять экспресс-доставкой или курьером лично Представителю Компании по почтовому адресу Компании:</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lastRenderedPageBreak/>
                    <w:t>АО «КТК-Р»</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 xml:space="preserve">115093, РФ, </w:t>
                  </w:r>
                  <w:proofErr w:type="spellStart"/>
                  <w:r w:rsidRPr="003522C8">
                    <w:rPr>
                      <w:rFonts w:ascii="Times New Roman" w:eastAsiaTheme="minorEastAsia" w:hAnsi="Times New Roman" w:cs="Times New Roman"/>
                      <w:sz w:val="20"/>
                      <w:szCs w:val="20"/>
                      <w:lang w:eastAsia="ru-RU"/>
                    </w:rPr>
                    <w:t>г.Москва</w:t>
                  </w:r>
                  <w:proofErr w:type="spellEnd"/>
                  <w:r w:rsidRPr="003522C8">
                    <w:rPr>
                      <w:rFonts w:ascii="Times New Roman" w:eastAsiaTheme="minorEastAsia" w:hAnsi="Times New Roman" w:cs="Times New Roman"/>
                      <w:sz w:val="20"/>
                      <w:szCs w:val="20"/>
                      <w:lang w:eastAsia="ru-RU"/>
                    </w:rPr>
                    <w:t>,</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spellStart"/>
                  <w:r w:rsidRPr="003522C8">
                    <w:rPr>
                      <w:rFonts w:ascii="Times New Roman" w:eastAsiaTheme="minorEastAsia" w:hAnsi="Times New Roman" w:cs="Times New Roman"/>
                      <w:sz w:val="20"/>
                      <w:szCs w:val="20"/>
                      <w:lang w:eastAsia="ru-RU"/>
                    </w:rPr>
                    <w:t>ул.Павловская</w:t>
                  </w:r>
                  <w:proofErr w:type="spellEnd"/>
                  <w:r w:rsidRPr="003522C8">
                    <w:rPr>
                      <w:rFonts w:ascii="Times New Roman" w:eastAsiaTheme="minorEastAsia" w:hAnsi="Times New Roman" w:cs="Times New Roman"/>
                      <w:sz w:val="20"/>
                      <w:szCs w:val="20"/>
                      <w:lang w:eastAsia="ru-RU"/>
                    </w:rPr>
                    <w:t>, 7, стр1</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522C8">
                    <w:rPr>
                      <w:rFonts w:ascii="Times New Roman" w:eastAsiaTheme="minorEastAsia" w:hAnsi="Times New Roman" w:cs="Times New Roman"/>
                      <w:b/>
                      <w:sz w:val="20"/>
                      <w:szCs w:val="20"/>
                      <w:lang w:eastAsia="ru-RU"/>
                    </w:rPr>
                    <w:t>4. ОБЕСПЕЧЕНИЕ СТРОИТЕЛЬСТВА МАТЕРИАЛАМИ, ИЗДЕЛИЯМИ И ОБОРУДОВАНИЕМ</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4.1. Подрядчик обеспечит строительство всеми материалами, оборудованием, необходимыми для производства работ.</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Подрядчик обеспечит строительство всеми материалами, оборудованием, которые могут потребоваться для производства работ, а также всеми расходными материалами, необходимыми для проведения указанных работ.</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522C8">
                    <w:rPr>
                      <w:rFonts w:ascii="Times New Roman" w:eastAsiaTheme="minorEastAsia" w:hAnsi="Times New Roman" w:cs="Times New Roman"/>
                      <w:b/>
                      <w:sz w:val="20"/>
                      <w:szCs w:val="20"/>
                      <w:lang w:eastAsia="ru-RU"/>
                    </w:rPr>
                    <w:t>5. РАЗРЕШЕНИЯ И СОГЛАСОВАНИЯ</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5.1. Подрядчик обязан получить в контролирующих органах Республики Казахстан, местных органах и сторонних организациях, имеющих отношение к объектам строительства, все необходимые разрешения, согласования и регистрации, требуемые для проведения Работ по настоящему Договору, а также все другие разрешения, согласования и регистрации, которые могут потребоваться для выполнения Работ, в том числе по поручению и от имени Компании.</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5.2. Если потребуется, Подрядчик обязан получить в контролирующих органах Республики Казахстан все необходимые сертификаты, согласования и разрешения на применение на все материалы и оборудование, поставляемое для проведения работ данного вида, в том числе по поручению и от имени Компании.</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5.3. До начала Работ Подрядчик обязан получить разрешения на производство Работ, требуемые эксплуатационной службой Компании, включая разрешение на проведение опасных работ, но не ограничиваясь только этим.</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5.4. В случае необходимости Подрядчик выполнит ее дополнительное согласование в Госорганах, в том числе от имени и по поручению Компании.</w:t>
                  </w:r>
                </w:p>
                <w:p w:rsidR="006C390C" w:rsidRDefault="006C390C"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C390C" w:rsidRPr="003522C8" w:rsidRDefault="006C390C"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522C8">
                    <w:rPr>
                      <w:rFonts w:ascii="Times New Roman" w:eastAsiaTheme="minorEastAsia" w:hAnsi="Times New Roman" w:cs="Times New Roman"/>
                      <w:b/>
                      <w:sz w:val="20"/>
                      <w:szCs w:val="20"/>
                      <w:lang w:eastAsia="ru-RU"/>
                    </w:rPr>
                    <w:t>6. ПОЖАРНАЯ БЕЗОПАСНОСТЬ</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6.1. Пожарная безопасность на объектах должна быть обеспечена в соответствии с требованиями Правил противопожарной безопасности, СНиП, правилами проектирования, отраслевых (строительство) и региональных противопожарных правил и правил пожаротушения, а также других должным образом утвержденных регулирующих документов.</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6.2. В течение выполнения Работ по Договору Подрядчик несет ответственность за пожарную безопасность при работе на объектах. Подрядчик обеспечит наличие достаточного количества противопожарного оборудования. Персонал Подрядчика должен быть обучен эксплуатации этого оборудования.</w:t>
                  </w: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522C8">
                    <w:rPr>
                      <w:rFonts w:ascii="Times New Roman" w:eastAsiaTheme="minorEastAsia" w:hAnsi="Times New Roman" w:cs="Times New Roman"/>
                      <w:b/>
                      <w:sz w:val="20"/>
                      <w:szCs w:val="20"/>
                      <w:lang w:eastAsia="ru-RU"/>
                    </w:rPr>
                    <w:t>7. ОСОБЫЕ УСЛОВИЯ</w:t>
                  </w:r>
                </w:p>
                <w:p w:rsidR="00CA33B3"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lastRenderedPageBreak/>
                    <w:t>7.1. Подрядчик вместе с уведомлением о завершении строительно-монтажных работ предоставляет Компании перечень объектов, закупленных и смонтированных Подрядчиком в рамках выполнения работ по Договору, с указанием их количества и стоимости. Стоимость оборудования должна включать стоимость работ по его монтажу и пуско-наладке, накладных расходов.</w:t>
                  </w:r>
                </w:p>
                <w:p w:rsidR="00BE4019" w:rsidRPr="003522C8" w:rsidRDefault="00BE4019"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3B3" w:rsidRPr="003522C8"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522C8">
                    <w:rPr>
                      <w:rFonts w:ascii="Times New Roman" w:eastAsiaTheme="minorEastAsia" w:hAnsi="Times New Roman" w:cs="Times New Roman"/>
                      <w:sz w:val="20"/>
                      <w:szCs w:val="20"/>
                      <w:lang w:eastAsia="ru-RU"/>
                    </w:rPr>
                    <w:t>Перечень этих активов и объектов предварительно согласуется с Компанией.</w:t>
                  </w:r>
                </w:p>
              </w:tc>
            </w:tr>
          </w:tbl>
          <w:p w:rsidR="00CA33B3" w:rsidRPr="00F65093" w:rsidRDefault="00CA33B3" w:rsidP="00CA33B3">
            <w:pPr>
              <w:autoSpaceDE w:val="0"/>
              <w:autoSpaceDN w:val="0"/>
              <w:adjustRightInd w:val="0"/>
              <w:spacing w:after="0" w:line="240" w:lineRule="auto"/>
              <w:rPr>
                <w:rFonts w:ascii="Times New Roman" w:hAnsi="Times New Roman" w:cs="Times New Roman"/>
                <w:sz w:val="20"/>
                <w:szCs w:val="20"/>
              </w:rPr>
            </w:pPr>
          </w:p>
        </w:tc>
        <w:tc>
          <w:tcPr>
            <w:tcW w:w="4253" w:type="dxa"/>
          </w:tcPr>
          <w:p w:rsidR="00CA33B3" w:rsidRPr="000D0553" w:rsidRDefault="00CA33B3" w:rsidP="00CA33B3">
            <w:pPr>
              <w:autoSpaceDE w:val="0"/>
              <w:autoSpaceDN w:val="0"/>
              <w:adjustRightInd w:val="0"/>
              <w:spacing w:after="0" w:line="240" w:lineRule="auto"/>
              <w:rPr>
                <w:rFonts w:ascii="Times New Roman" w:hAnsi="Times New Roman" w:cs="Times New Roman"/>
                <w:b/>
                <w:bCs/>
                <w:sz w:val="20"/>
                <w:szCs w:val="20"/>
                <w:lang w:val="en-US"/>
              </w:rPr>
            </w:pPr>
            <w:r w:rsidRPr="000D0553">
              <w:rPr>
                <w:rFonts w:ascii="Times New Roman" w:hAnsi="Times New Roman" w:cs="Times New Roman"/>
                <w:b/>
                <w:bCs/>
                <w:sz w:val="20"/>
                <w:szCs w:val="20"/>
                <w:lang w:val="en-US"/>
              </w:rPr>
              <w:lastRenderedPageBreak/>
              <w:t xml:space="preserve">1. WORK DESCRIPTION </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1.1 </w:t>
            </w:r>
            <w:r w:rsidRPr="00C51784">
              <w:rPr>
                <w:rFonts w:ascii="Times New Roman" w:hAnsi="Times New Roman" w:cs="Times New Roman"/>
                <w:sz w:val="20"/>
                <w:szCs w:val="20"/>
                <w:lang w:val="en-US"/>
              </w:rPr>
              <w:t xml:space="preserve">Contractor </w:t>
            </w:r>
            <w:r>
              <w:rPr>
                <w:rFonts w:ascii="Times New Roman" w:hAnsi="Times New Roman" w:cs="Times New Roman"/>
                <w:sz w:val="20"/>
                <w:szCs w:val="20"/>
                <w:lang w:val="en-US"/>
              </w:rPr>
              <w:t>shall</w:t>
            </w:r>
            <w:r w:rsidRPr="00C51784">
              <w:rPr>
                <w:rFonts w:ascii="Times New Roman" w:hAnsi="Times New Roman" w:cs="Times New Roman"/>
                <w:sz w:val="20"/>
                <w:szCs w:val="20"/>
                <w:lang w:val="en-US"/>
              </w:rPr>
              <w:t xml:space="preserve"> perform </w:t>
            </w:r>
            <w:r>
              <w:rPr>
                <w:rFonts w:ascii="Times New Roman" w:hAnsi="Times New Roman" w:cs="Times New Roman"/>
                <w:sz w:val="20"/>
                <w:szCs w:val="20"/>
                <w:lang w:val="en-US"/>
              </w:rPr>
              <w:t>the entire scope of</w:t>
            </w:r>
            <w:r w:rsidRPr="00C51784">
              <w:rPr>
                <w:rFonts w:ascii="Times New Roman" w:hAnsi="Times New Roman" w:cs="Times New Roman"/>
                <w:sz w:val="20"/>
                <w:szCs w:val="20"/>
                <w:lang w:val="en-US"/>
              </w:rPr>
              <w:t xml:space="preserve"> construction and installation works on</w:t>
            </w:r>
            <w:r w:rsidR="001A5196">
              <w:rPr>
                <w:rFonts w:ascii="Times New Roman" w:hAnsi="Times New Roman" w:cs="Times New Roman"/>
                <w:sz w:val="20"/>
                <w:szCs w:val="20"/>
                <w:lang w:val="en-US"/>
              </w:rPr>
              <w:t xml:space="preserve"> installation of backup rectifiers for the emergency </w:t>
            </w:r>
            <w:proofErr w:type="spellStart"/>
            <w:r w:rsidR="001A5196">
              <w:rPr>
                <w:rFonts w:ascii="Times New Roman" w:hAnsi="Times New Roman" w:cs="Times New Roman"/>
                <w:sz w:val="20"/>
                <w:szCs w:val="20"/>
                <w:lang w:val="en-US"/>
              </w:rPr>
              <w:t>lub</w:t>
            </w:r>
            <w:proofErr w:type="spellEnd"/>
            <w:r w:rsidR="001A5196">
              <w:rPr>
                <w:rFonts w:ascii="Times New Roman" w:hAnsi="Times New Roman" w:cs="Times New Roman"/>
                <w:sz w:val="20"/>
                <w:szCs w:val="20"/>
                <w:lang w:val="en-US"/>
              </w:rPr>
              <w:t xml:space="preserve"> oil pumps at</w:t>
            </w:r>
            <w:r w:rsidRPr="00C51784">
              <w:rPr>
                <w:rFonts w:ascii="Times New Roman" w:hAnsi="Times New Roman" w:cs="Times New Roman"/>
                <w:sz w:val="20"/>
                <w:szCs w:val="20"/>
                <w:lang w:val="en-US"/>
              </w:rPr>
              <w:t xml:space="preserve"> the </w:t>
            </w:r>
            <w:r>
              <w:rPr>
                <w:rFonts w:ascii="Times New Roman" w:hAnsi="Times New Roman" w:cs="Times New Roman"/>
                <w:sz w:val="20"/>
                <w:szCs w:val="20"/>
                <w:lang w:val="en-US"/>
              </w:rPr>
              <w:t>E</w:t>
            </w:r>
            <w:r w:rsidR="001A5196">
              <w:rPr>
                <w:rFonts w:ascii="Times New Roman" w:hAnsi="Times New Roman" w:cs="Times New Roman"/>
                <w:sz w:val="20"/>
                <w:szCs w:val="20"/>
                <w:lang w:val="en-US"/>
              </w:rPr>
              <w:t xml:space="preserve">astern Region pump stations </w:t>
            </w:r>
            <w:r w:rsidRPr="00C51784">
              <w:rPr>
                <w:rFonts w:ascii="Times New Roman" w:hAnsi="Times New Roman" w:cs="Times New Roman"/>
                <w:sz w:val="20"/>
                <w:szCs w:val="20"/>
                <w:lang w:val="en-US"/>
              </w:rPr>
              <w:t xml:space="preserve">(hereinafter referred to as the Works). </w:t>
            </w: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The result of the Works under the Contract </w:t>
            </w:r>
            <w:r>
              <w:rPr>
                <w:rFonts w:ascii="Times New Roman" w:hAnsi="Times New Roman" w:cs="Times New Roman"/>
                <w:sz w:val="20"/>
                <w:szCs w:val="20"/>
                <w:lang w:val="en-US"/>
              </w:rPr>
              <w:t xml:space="preserve">shall be implementation of the project </w:t>
            </w:r>
            <w:r w:rsidR="001A5196">
              <w:rPr>
                <w:rFonts w:ascii="Times New Roman" w:hAnsi="Times New Roman" w:cs="Times New Roman"/>
                <w:sz w:val="20"/>
                <w:szCs w:val="20"/>
                <w:lang w:val="en-US"/>
              </w:rPr>
              <w:t xml:space="preserve">“Engineering and installation of backup rectifiers for the emergency </w:t>
            </w:r>
            <w:proofErr w:type="spellStart"/>
            <w:r w:rsidR="001A5196">
              <w:rPr>
                <w:rFonts w:ascii="Times New Roman" w:hAnsi="Times New Roman" w:cs="Times New Roman"/>
                <w:sz w:val="20"/>
                <w:szCs w:val="20"/>
                <w:lang w:val="en-US"/>
              </w:rPr>
              <w:t>lub</w:t>
            </w:r>
            <w:proofErr w:type="spellEnd"/>
            <w:r w:rsidR="001A5196">
              <w:rPr>
                <w:rFonts w:ascii="Times New Roman" w:hAnsi="Times New Roman" w:cs="Times New Roman"/>
                <w:sz w:val="20"/>
                <w:szCs w:val="20"/>
                <w:lang w:val="en-US"/>
              </w:rPr>
              <w:t xml:space="preserve"> oil pumps at</w:t>
            </w:r>
            <w:r w:rsidR="001A5196" w:rsidRPr="00C51784">
              <w:rPr>
                <w:rFonts w:ascii="Times New Roman" w:hAnsi="Times New Roman" w:cs="Times New Roman"/>
                <w:sz w:val="20"/>
                <w:szCs w:val="20"/>
                <w:lang w:val="en-US"/>
              </w:rPr>
              <w:t xml:space="preserve"> the </w:t>
            </w:r>
            <w:r w:rsidR="001A5196">
              <w:rPr>
                <w:rFonts w:ascii="Times New Roman" w:hAnsi="Times New Roman" w:cs="Times New Roman"/>
                <w:sz w:val="20"/>
                <w:szCs w:val="20"/>
                <w:lang w:val="en-US"/>
              </w:rPr>
              <w:t>Eastern Region pump stations”</w:t>
            </w:r>
            <w:r>
              <w:rPr>
                <w:rFonts w:ascii="Times New Roman" w:hAnsi="Times New Roman" w:cs="Times New Roman"/>
                <w:sz w:val="20"/>
                <w:szCs w:val="20"/>
                <w:lang w:val="en-US"/>
              </w:rPr>
              <w:t xml:space="preserve"> on a </w:t>
            </w:r>
            <w:r w:rsidRPr="00C51784">
              <w:rPr>
                <w:rFonts w:ascii="Times New Roman" w:hAnsi="Times New Roman" w:cs="Times New Roman"/>
                <w:sz w:val="20"/>
                <w:szCs w:val="20"/>
                <w:lang w:val="en-US"/>
              </w:rPr>
              <w:t>turnkey</w:t>
            </w:r>
            <w:r>
              <w:rPr>
                <w:rFonts w:ascii="Times New Roman" w:hAnsi="Times New Roman" w:cs="Times New Roman"/>
                <w:sz w:val="20"/>
                <w:szCs w:val="20"/>
                <w:lang w:val="en-US"/>
              </w:rPr>
              <w:t xml:space="preserve"> basis</w:t>
            </w:r>
            <w:r w:rsidRPr="00C51784">
              <w:rPr>
                <w:rFonts w:ascii="Times New Roman" w:hAnsi="Times New Roman" w:cs="Times New Roman"/>
                <w:sz w:val="20"/>
                <w:szCs w:val="20"/>
                <w:lang w:val="en-US"/>
              </w:rPr>
              <w:t xml:space="preserve"> (manufacturing, supply, installation, commissioning).</w:t>
            </w: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1.2 The works </w:t>
            </w:r>
            <w:r>
              <w:rPr>
                <w:rFonts w:ascii="Times New Roman" w:hAnsi="Times New Roman" w:cs="Times New Roman"/>
                <w:sz w:val="20"/>
                <w:szCs w:val="20"/>
                <w:lang w:val="en-US"/>
              </w:rPr>
              <w:t>shall be done</w:t>
            </w:r>
            <w:r w:rsidRPr="00C51784">
              <w:rPr>
                <w:rFonts w:ascii="Times New Roman" w:hAnsi="Times New Roman" w:cs="Times New Roman"/>
                <w:sz w:val="20"/>
                <w:szCs w:val="20"/>
                <w:lang w:val="en-US"/>
              </w:rPr>
              <w:t xml:space="preserve"> in accordance with the </w:t>
            </w:r>
            <w:r>
              <w:rPr>
                <w:rFonts w:ascii="Times New Roman" w:hAnsi="Times New Roman" w:cs="Times New Roman"/>
                <w:sz w:val="20"/>
                <w:szCs w:val="20"/>
                <w:lang w:val="en-US"/>
              </w:rPr>
              <w:t>Detailed Design</w:t>
            </w:r>
            <w:r w:rsidRPr="00C51784">
              <w:rPr>
                <w:rFonts w:ascii="Times New Roman" w:hAnsi="Times New Roman" w:cs="Times New Roman"/>
                <w:sz w:val="20"/>
                <w:szCs w:val="20"/>
                <w:lang w:val="en-US"/>
              </w:rPr>
              <w:t xml:space="preserve"> Docu</w:t>
            </w:r>
            <w:r>
              <w:rPr>
                <w:rFonts w:ascii="Times New Roman" w:hAnsi="Times New Roman" w:cs="Times New Roman"/>
                <w:sz w:val="20"/>
                <w:szCs w:val="20"/>
                <w:lang w:val="en-US"/>
              </w:rPr>
              <w:t>mentation #</w:t>
            </w:r>
            <w:r w:rsidR="001A5196">
              <w:rPr>
                <w:rFonts w:ascii="Times New Roman" w:hAnsi="Times New Roman" w:cs="Times New Roman"/>
                <w:sz w:val="20"/>
                <w:szCs w:val="20"/>
                <w:lang w:val="en-US"/>
              </w:rPr>
              <w:t>K-PD-18-0016-3</w:t>
            </w:r>
            <w:r w:rsidRPr="00C51784">
              <w:rPr>
                <w:rFonts w:ascii="Times New Roman" w:hAnsi="Times New Roman" w:cs="Times New Roman"/>
                <w:sz w:val="20"/>
                <w:szCs w:val="20"/>
                <w:lang w:val="en-US"/>
              </w:rPr>
              <w:t xml:space="preserve"> </w:t>
            </w:r>
            <w:r w:rsidR="001A5196">
              <w:rPr>
                <w:rFonts w:ascii="Times New Roman" w:hAnsi="Times New Roman" w:cs="Times New Roman"/>
                <w:sz w:val="20"/>
                <w:szCs w:val="20"/>
                <w:lang w:val="en-US"/>
              </w:rPr>
              <w:t xml:space="preserve">“Engineering and installation of backup rectifiers for the emergency </w:t>
            </w:r>
            <w:proofErr w:type="spellStart"/>
            <w:r w:rsidR="001A5196">
              <w:rPr>
                <w:rFonts w:ascii="Times New Roman" w:hAnsi="Times New Roman" w:cs="Times New Roman"/>
                <w:sz w:val="20"/>
                <w:szCs w:val="20"/>
                <w:lang w:val="en-US"/>
              </w:rPr>
              <w:t>lub</w:t>
            </w:r>
            <w:proofErr w:type="spellEnd"/>
            <w:r w:rsidR="001A5196">
              <w:rPr>
                <w:rFonts w:ascii="Times New Roman" w:hAnsi="Times New Roman" w:cs="Times New Roman"/>
                <w:sz w:val="20"/>
                <w:szCs w:val="20"/>
                <w:lang w:val="en-US"/>
              </w:rPr>
              <w:t xml:space="preserve"> oil pumps at</w:t>
            </w:r>
            <w:r w:rsidR="001A5196" w:rsidRPr="00C51784">
              <w:rPr>
                <w:rFonts w:ascii="Times New Roman" w:hAnsi="Times New Roman" w:cs="Times New Roman"/>
                <w:sz w:val="20"/>
                <w:szCs w:val="20"/>
                <w:lang w:val="en-US"/>
              </w:rPr>
              <w:t xml:space="preserve"> the </w:t>
            </w:r>
            <w:r w:rsidR="001A5196">
              <w:rPr>
                <w:rFonts w:ascii="Times New Roman" w:hAnsi="Times New Roman" w:cs="Times New Roman"/>
                <w:sz w:val="20"/>
                <w:szCs w:val="20"/>
                <w:lang w:val="en-US"/>
              </w:rPr>
              <w:t>Eastern Region pump stations”</w:t>
            </w:r>
            <w:r>
              <w:rPr>
                <w:rFonts w:ascii="Times New Roman" w:hAnsi="Times New Roman" w:cs="Times New Roman"/>
                <w:sz w:val="20"/>
                <w:szCs w:val="20"/>
                <w:lang w:val="en-US"/>
              </w:rPr>
              <w:t xml:space="preserve"> as </w:t>
            </w:r>
            <w:r w:rsidRPr="00C51784">
              <w:rPr>
                <w:rFonts w:ascii="Times New Roman" w:hAnsi="Times New Roman" w:cs="Times New Roman"/>
                <w:sz w:val="20"/>
                <w:szCs w:val="20"/>
                <w:lang w:val="en-US"/>
              </w:rPr>
              <w:t xml:space="preserve">developed by </w:t>
            </w:r>
            <w:proofErr w:type="spellStart"/>
            <w:r w:rsidRPr="00C51784">
              <w:rPr>
                <w:rFonts w:ascii="Times New Roman" w:hAnsi="Times New Roman" w:cs="Times New Roman"/>
                <w:sz w:val="20"/>
                <w:szCs w:val="20"/>
                <w:lang w:val="en-US"/>
              </w:rPr>
              <w:t>TransNeft</w:t>
            </w:r>
            <w:proofErr w:type="spellEnd"/>
            <w:r w:rsidRPr="00C51784">
              <w:rPr>
                <w:rFonts w:ascii="Times New Roman" w:hAnsi="Times New Roman" w:cs="Times New Roman"/>
                <w:sz w:val="20"/>
                <w:szCs w:val="20"/>
                <w:lang w:val="en-US"/>
              </w:rPr>
              <w:t>-</w:t>
            </w:r>
            <w:r>
              <w:rPr>
                <w:rFonts w:ascii="Times New Roman" w:hAnsi="Times New Roman" w:cs="Times New Roman"/>
                <w:sz w:val="20"/>
                <w:szCs w:val="20"/>
                <w:lang w:val="en-US"/>
              </w:rPr>
              <w:t>KONTURPROEKT</w:t>
            </w:r>
            <w:r w:rsidRPr="00C51784">
              <w:rPr>
                <w:rFonts w:ascii="Times New Roman" w:hAnsi="Times New Roman" w:cs="Times New Roman"/>
                <w:sz w:val="20"/>
                <w:szCs w:val="20"/>
                <w:lang w:val="en-US"/>
              </w:rPr>
              <w:t xml:space="preserve"> LLP. </w:t>
            </w: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BE4019" w:rsidRPr="00C51784" w:rsidRDefault="00CA33B3" w:rsidP="00BE4019">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At the time </w:t>
            </w:r>
            <w:proofErr w:type="gramStart"/>
            <w:r>
              <w:rPr>
                <w:rFonts w:ascii="Times New Roman" w:hAnsi="Times New Roman" w:cs="Times New Roman"/>
                <w:sz w:val="20"/>
                <w:szCs w:val="20"/>
                <w:lang w:val="en-US"/>
              </w:rPr>
              <w:t>execution</w:t>
            </w:r>
            <w:proofErr w:type="gramEnd"/>
            <w:r>
              <w:rPr>
                <w:rFonts w:ascii="Times New Roman" w:hAnsi="Times New Roman" w:cs="Times New Roman"/>
                <w:sz w:val="20"/>
                <w:szCs w:val="20"/>
                <w:lang w:val="en-US"/>
              </w:rPr>
              <w:t xml:space="preserve"> hereof</w:t>
            </w:r>
            <w:r w:rsidRPr="00C51784">
              <w:rPr>
                <w:rFonts w:ascii="Times New Roman" w:hAnsi="Times New Roman" w:cs="Times New Roman"/>
                <w:sz w:val="20"/>
                <w:szCs w:val="20"/>
                <w:lang w:val="en-US"/>
              </w:rPr>
              <w:t xml:space="preserve"> a copy of the </w:t>
            </w:r>
            <w:r>
              <w:rPr>
                <w:rFonts w:ascii="Times New Roman" w:hAnsi="Times New Roman" w:cs="Times New Roman"/>
                <w:sz w:val="20"/>
                <w:szCs w:val="20"/>
                <w:lang w:val="en-US"/>
              </w:rPr>
              <w:t>detailed design</w:t>
            </w:r>
            <w:r w:rsidRPr="00C51784">
              <w:rPr>
                <w:rFonts w:ascii="Times New Roman" w:hAnsi="Times New Roman" w:cs="Times New Roman"/>
                <w:sz w:val="20"/>
                <w:szCs w:val="20"/>
                <w:lang w:val="en-US"/>
              </w:rPr>
              <w:t xml:space="preserve"> documentation</w:t>
            </w:r>
            <w:r>
              <w:rPr>
                <w:rFonts w:ascii="Times New Roman" w:hAnsi="Times New Roman" w:cs="Times New Roman"/>
                <w:sz w:val="20"/>
                <w:szCs w:val="20"/>
                <w:lang w:val="en-US"/>
              </w:rPr>
              <w:t xml:space="preserve"> has been made available to Contractor</w:t>
            </w:r>
            <w:r w:rsidR="00BE4019">
              <w:rPr>
                <w:rFonts w:ascii="Times New Roman" w:hAnsi="Times New Roman" w:cs="Times New Roman"/>
                <w:sz w:val="20"/>
                <w:szCs w:val="20"/>
                <w:lang w:val="en-US"/>
              </w:rPr>
              <w:t xml:space="preserve">. </w:t>
            </w: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In </w:t>
            </w:r>
            <w:r w:rsidR="00BE4019">
              <w:rPr>
                <w:rFonts w:ascii="Times New Roman" w:hAnsi="Times New Roman" w:cs="Times New Roman"/>
                <w:sz w:val="20"/>
                <w:szCs w:val="20"/>
                <w:lang w:val="en-US"/>
              </w:rPr>
              <w:t>a</w:t>
            </w:r>
            <w:r w:rsidRPr="00C51784">
              <w:rPr>
                <w:rFonts w:ascii="Times New Roman" w:hAnsi="Times New Roman" w:cs="Times New Roman"/>
                <w:sz w:val="20"/>
                <w:szCs w:val="20"/>
                <w:lang w:val="en-US"/>
              </w:rPr>
              <w:t xml:space="preserve">ccordance with the </w:t>
            </w:r>
            <w:r>
              <w:rPr>
                <w:rFonts w:ascii="Times New Roman" w:hAnsi="Times New Roman" w:cs="Times New Roman"/>
                <w:sz w:val="20"/>
                <w:szCs w:val="20"/>
                <w:lang w:val="en-US"/>
              </w:rPr>
              <w:t>Terms of R</w:t>
            </w:r>
            <w:r w:rsidRPr="00C51784">
              <w:rPr>
                <w:rFonts w:ascii="Times New Roman" w:hAnsi="Times New Roman" w:cs="Times New Roman"/>
                <w:sz w:val="20"/>
                <w:szCs w:val="20"/>
                <w:lang w:val="en-US"/>
              </w:rPr>
              <w:t xml:space="preserve">eference the following works are provided </w:t>
            </w:r>
            <w:r>
              <w:rPr>
                <w:rFonts w:ascii="Times New Roman" w:hAnsi="Times New Roman" w:cs="Times New Roman"/>
                <w:sz w:val="20"/>
                <w:szCs w:val="20"/>
                <w:lang w:val="en-US"/>
              </w:rPr>
              <w:t xml:space="preserve">for </w:t>
            </w:r>
            <w:r w:rsidRPr="00C51784">
              <w:rPr>
                <w:rFonts w:ascii="Times New Roman" w:hAnsi="Times New Roman" w:cs="Times New Roman"/>
                <w:sz w:val="20"/>
                <w:szCs w:val="20"/>
                <w:lang w:val="en-US"/>
              </w:rPr>
              <w:t>in the project:</w:t>
            </w: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1.3 </w:t>
            </w:r>
            <w:r w:rsidR="00BE4019">
              <w:rPr>
                <w:rFonts w:ascii="Times New Roman" w:hAnsi="Times New Roman" w:cs="Times New Roman"/>
                <w:sz w:val="20"/>
                <w:szCs w:val="20"/>
                <w:lang w:val="en-US"/>
              </w:rPr>
              <w:t>Installation of backup rectifiers</w:t>
            </w:r>
            <w:r w:rsidR="00BE4019" w:rsidRPr="00C51784">
              <w:rPr>
                <w:rFonts w:ascii="Times New Roman" w:hAnsi="Times New Roman" w:cs="Times New Roman"/>
                <w:sz w:val="20"/>
                <w:szCs w:val="20"/>
                <w:lang w:val="en-US"/>
              </w:rPr>
              <w:t xml:space="preserve"> </w:t>
            </w:r>
            <w:r w:rsidR="00BE4019">
              <w:rPr>
                <w:rFonts w:ascii="Times New Roman" w:hAnsi="Times New Roman" w:cs="Times New Roman"/>
                <w:sz w:val="20"/>
                <w:szCs w:val="20"/>
                <w:lang w:val="en-US"/>
              </w:rPr>
              <w:t xml:space="preserve">at ER PSs </w:t>
            </w:r>
            <w:r w:rsidRPr="00C51784">
              <w:rPr>
                <w:rFonts w:ascii="Times New Roman" w:hAnsi="Times New Roman" w:cs="Times New Roman"/>
                <w:sz w:val="20"/>
                <w:szCs w:val="20"/>
                <w:lang w:val="en-US"/>
              </w:rPr>
              <w:t xml:space="preserve">shall include </w:t>
            </w:r>
            <w:r>
              <w:rPr>
                <w:rFonts w:ascii="Times New Roman" w:hAnsi="Times New Roman" w:cs="Times New Roman"/>
                <w:sz w:val="20"/>
                <w:szCs w:val="20"/>
                <w:lang w:val="en-US"/>
              </w:rPr>
              <w:t>the entire scope of work</w:t>
            </w:r>
            <w:r w:rsidRPr="00C51784">
              <w:rPr>
                <w:rFonts w:ascii="Times New Roman" w:hAnsi="Times New Roman" w:cs="Times New Roman"/>
                <w:sz w:val="20"/>
                <w:szCs w:val="20"/>
                <w:lang w:val="en-US"/>
              </w:rPr>
              <w:t xml:space="preserve"> according to </w:t>
            </w:r>
            <w:r>
              <w:rPr>
                <w:rFonts w:ascii="Times New Roman" w:hAnsi="Times New Roman" w:cs="Times New Roman"/>
                <w:sz w:val="20"/>
                <w:szCs w:val="20"/>
                <w:lang w:val="en-US"/>
              </w:rPr>
              <w:t>Project</w:t>
            </w:r>
            <w:r w:rsidRPr="00C51784">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C51784">
              <w:rPr>
                <w:rFonts w:ascii="Times New Roman" w:hAnsi="Times New Roman" w:cs="Times New Roman"/>
                <w:sz w:val="20"/>
                <w:szCs w:val="20"/>
                <w:lang w:val="en-US"/>
              </w:rPr>
              <w:t>K-PD-18-0016-</w:t>
            </w:r>
            <w:r w:rsidR="00BE4019">
              <w:rPr>
                <w:rFonts w:ascii="Times New Roman" w:hAnsi="Times New Roman" w:cs="Times New Roman"/>
                <w:sz w:val="20"/>
                <w:szCs w:val="20"/>
                <w:lang w:val="en-US"/>
              </w:rPr>
              <w:t>3</w:t>
            </w:r>
            <w:r w:rsidRPr="00C51784">
              <w:rPr>
                <w:rFonts w:ascii="Times New Roman" w:hAnsi="Times New Roman" w:cs="Times New Roman"/>
                <w:sz w:val="20"/>
                <w:szCs w:val="20"/>
                <w:lang w:val="en-US"/>
              </w:rPr>
              <w:t>:</w:t>
            </w: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BE4019" w:rsidRDefault="00CA33B3" w:rsidP="0082565A">
            <w:pPr>
              <w:pStyle w:val="a3"/>
              <w:numPr>
                <w:ilvl w:val="0"/>
                <w:numId w:val="6"/>
              </w:numPr>
              <w:autoSpaceDE w:val="0"/>
              <w:autoSpaceDN w:val="0"/>
              <w:adjustRightInd w:val="0"/>
              <w:spacing w:after="0" w:line="240" w:lineRule="auto"/>
              <w:ind w:left="38" w:right="-43" w:hanging="425"/>
              <w:jc w:val="both"/>
              <w:rPr>
                <w:rFonts w:ascii="Times New Roman" w:hAnsi="Times New Roman" w:cs="Times New Roman"/>
                <w:sz w:val="20"/>
                <w:szCs w:val="20"/>
                <w:lang w:val="en-US"/>
              </w:rPr>
            </w:pPr>
            <w:r w:rsidRPr="00FB0D88">
              <w:rPr>
                <w:rFonts w:ascii="Times New Roman" w:hAnsi="Times New Roman" w:cs="Times New Roman"/>
                <w:sz w:val="20"/>
                <w:szCs w:val="20"/>
                <w:lang w:val="en-US"/>
              </w:rPr>
              <w:t>In accordance with the Terms of Reference the following works are provided for in the project:</w:t>
            </w:r>
          </w:p>
          <w:p w:rsidR="00FB0D88" w:rsidRPr="00FB0D88" w:rsidRDefault="00FB0D88" w:rsidP="0082565A">
            <w:pPr>
              <w:pStyle w:val="a3"/>
              <w:numPr>
                <w:ilvl w:val="0"/>
                <w:numId w:val="6"/>
              </w:numPr>
              <w:autoSpaceDE w:val="0"/>
              <w:autoSpaceDN w:val="0"/>
              <w:adjustRightInd w:val="0"/>
              <w:spacing w:after="0" w:line="240" w:lineRule="auto"/>
              <w:ind w:left="38" w:right="-43" w:hanging="425"/>
              <w:jc w:val="both"/>
              <w:rPr>
                <w:rFonts w:ascii="Times New Roman" w:hAnsi="Times New Roman" w:cs="Times New Roman"/>
                <w:sz w:val="20"/>
                <w:szCs w:val="20"/>
                <w:lang w:val="en-US"/>
              </w:rPr>
            </w:pPr>
          </w:p>
          <w:p w:rsidR="00BE4019" w:rsidRPr="00BE4019" w:rsidRDefault="00BE4019" w:rsidP="00BE4019">
            <w:pPr>
              <w:autoSpaceDE w:val="0"/>
              <w:autoSpaceDN w:val="0"/>
              <w:adjustRightInd w:val="0"/>
              <w:spacing w:after="0" w:line="240" w:lineRule="auto"/>
              <w:ind w:left="38" w:right="-43"/>
              <w:jc w:val="both"/>
              <w:rPr>
                <w:rFonts w:ascii="Times New Roman" w:hAnsi="Times New Roman" w:cs="Times New Roman"/>
                <w:sz w:val="20"/>
                <w:szCs w:val="20"/>
                <w:lang w:val="en-US"/>
              </w:rPr>
            </w:pPr>
            <w:r w:rsidRPr="00BE4019">
              <w:rPr>
                <w:rFonts w:ascii="Times New Roman" w:hAnsi="Times New Roman" w:cs="Times New Roman"/>
                <w:sz w:val="20"/>
                <w:szCs w:val="20"/>
                <w:lang w:val="en-US"/>
              </w:rPr>
              <w:t xml:space="preserve">1. </w:t>
            </w:r>
            <w:r>
              <w:rPr>
                <w:rFonts w:ascii="Times New Roman" w:hAnsi="Times New Roman" w:cs="Times New Roman"/>
                <w:sz w:val="20"/>
                <w:szCs w:val="20"/>
                <w:lang w:val="en-US"/>
              </w:rPr>
              <w:t>I</w:t>
            </w:r>
            <w:r w:rsidRPr="00BE4019">
              <w:rPr>
                <w:rFonts w:ascii="Times New Roman" w:hAnsi="Times New Roman" w:cs="Times New Roman"/>
                <w:sz w:val="20"/>
                <w:szCs w:val="20"/>
                <w:lang w:val="en-US"/>
              </w:rPr>
              <w:t xml:space="preserve">nstallation </w:t>
            </w:r>
            <w:r>
              <w:rPr>
                <w:rFonts w:ascii="Times New Roman" w:hAnsi="Times New Roman" w:cs="Times New Roman"/>
                <w:sz w:val="20"/>
                <w:szCs w:val="20"/>
                <w:lang w:val="en-US"/>
              </w:rPr>
              <w:t>o</w:t>
            </w:r>
            <w:r w:rsidRPr="00BE4019">
              <w:rPr>
                <w:rFonts w:ascii="Times New Roman" w:hAnsi="Times New Roman" w:cs="Times New Roman"/>
                <w:sz w:val="20"/>
                <w:szCs w:val="20"/>
                <w:lang w:val="en-US"/>
              </w:rPr>
              <w:t xml:space="preserve">f systems of </w:t>
            </w:r>
            <w:r>
              <w:rPr>
                <w:rFonts w:ascii="Times New Roman" w:hAnsi="Times New Roman" w:cs="Times New Roman"/>
                <w:sz w:val="20"/>
                <w:szCs w:val="20"/>
                <w:lang w:val="en-US"/>
              </w:rPr>
              <w:t>charging voltage converters (CVC)</w:t>
            </w:r>
            <w:r w:rsidRPr="00BE4019">
              <w:rPr>
                <w:rFonts w:ascii="Times New Roman" w:hAnsi="Times New Roman" w:cs="Times New Roman"/>
                <w:sz w:val="20"/>
                <w:szCs w:val="20"/>
                <w:lang w:val="en-US"/>
              </w:rPr>
              <w:t>.</w:t>
            </w:r>
          </w:p>
          <w:p w:rsidR="00BE4019" w:rsidRPr="00BE4019" w:rsidRDefault="00BE4019" w:rsidP="00BE4019">
            <w:pPr>
              <w:autoSpaceDE w:val="0"/>
              <w:autoSpaceDN w:val="0"/>
              <w:adjustRightInd w:val="0"/>
              <w:spacing w:after="0" w:line="240" w:lineRule="auto"/>
              <w:ind w:left="38" w:right="-43"/>
              <w:jc w:val="both"/>
              <w:rPr>
                <w:rFonts w:ascii="Times New Roman" w:hAnsi="Times New Roman" w:cs="Times New Roman"/>
                <w:sz w:val="20"/>
                <w:szCs w:val="20"/>
                <w:lang w:val="en-US"/>
              </w:rPr>
            </w:pPr>
            <w:r w:rsidRPr="00BE4019">
              <w:rPr>
                <w:rFonts w:ascii="Times New Roman" w:hAnsi="Times New Roman" w:cs="Times New Roman"/>
                <w:sz w:val="20"/>
                <w:szCs w:val="20"/>
                <w:lang w:val="en-US"/>
              </w:rPr>
              <w:t>2. Replace</w:t>
            </w:r>
            <w:r>
              <w:rPr>
                <w:rFonts w:ascii="Times New Roman" w:hAnsi="Times New Roman" w:cs="Times New Roman"/>
                <w:sz w:val="20"/>
                <w:szCs w:val="20"/>
                <w:lang w:val="en-US"/>
              </w:rPr>
              <w:t>ment of</w:t>
            </w:r>
            <w:r w:rsidRPr="00BE4019">
              <w:rPr>
                <w:rFonts w:ascii="Times New Roman" w:hAnsi="Times New Roman" w:cs="Times New Roman"/>
                <w:sz w:val="20"/>
                <w:szCs w:val="20"/>
                <w:lang w:val="en-US"/>
              </w:rPr>
              <w:t xml:space="preserve"> circuit breakers in distribution panels.</w:t>
            </w:r>
          </w:p>
          <w:p w:rsidR="00BE4019" w:rsidRPr="00BE4019" w:rsidRDefault="00BE4019" w:rsidP="00BE4019">
            <w:pPr>
              <w:autoSpaceDE w:val="0"/>
              <w:autoSpaceDN w:val="0"/>
              <w:adjustRightInd w:val="0"/>
              <w:spacing w:after="0" w:line="240" w:lineRule="auto"/>
              <w:ind w:left="38" w:right="-43"/>
              <w:jc w:val="both"/>
              <w:rPr>
                <w:rFonts w:ascii="Times New Roman" w:hAnsi="Times New Roman" w:cs="Times New Roman"/>
                <w:sz w:val="20"/>
                <w:szCs w:val="20"/>
                <w:lang w:val="en-US"/>
              </w:rPr>
            </w:pPr>
            <w:r>
              <w:rPr>
                <w:rFonts w:ascii="Times New Roman" w:hAnsi="Times New Roman" w:cs="Times New Roman"/>
                <w:sz w:val="20"/>
                <w:szCs w:val="20"/>
                <w:lang w:val="en-US"/>
              </w:rPr>
              <w:t>3. U</w:t>
            </w:r>
            <w:r w:rsidRPr="00BE4019">
              <w:rPr>
                <w:rFonts w:ascii="Times New Roman" w:hAnsi="Times New Roman" w:cs="Times New Roman"/>
                <w:sz w:val="20"/>
                <w:szCs w:val="20"/>
                <w:lang w:val="en-US"/>
              </w:rPr>
              <w:t xml:space="preserve">pgrade </w:t>
            </w:r>
            <w:r>
              <w:rPr>
                <w:rFonts w:ascii="Times New Roman" w:hAnsi="Times New Roman" w:cs="Times New Roman"/>
                <w:sz w:val="20"/>
                <w:szCs w:val="20"/>
                <w:lang w:val="en-US"/>
              </w:rPr>
              <w:t xml:space="preserve">of </w:t>
            </w:r>
            <w:r w:rsidRPr="00BE4019">
              <w:rPr>
                <w:rFonts w:ascii="Times New Roman" w:hAnsi="Times New Roman" w:cs="Times New Roman"/>
                <w:sz w:val="20"/>
                <w:szCs w:val="20"/>
                <w:lang w:val="en-US"/>
              </w:rPr>
              <w:t>the existing input and distribution cabinets (IDC).</w:t>
            </w:r>
          </w:p>
          <w:p w:rsidR="00BE4019" w:rsidRPr="00BE4019" w:rsidRDefault="00BE4019" w:rsidP="00BE4019">
            <w:pPr>
              <w:autoSpaceDE w:val="0"/>
              <w:autoSpaceDN w:val="0"/>
              <w:adjustRightInd w:val="0"/>
              <w:spacing w:after="0" w:line="240" w:lineRule="auto"/>
              <w:ind w:left="38" w:right="-43"/>
              <w:jc w:val="both"/>
              <w:rPr>
                <w:rFonts w:ascii="Times New Roman" w:hAnsi="Times New Roman" w:cs="Times New Roman"/>
                <w:sz w:val="20"/>
                <w:szCs w:val="20"/>
                <w:lang w:val="en-US"/>
              </w:rPr>
            </w:pPr>
            <w:r w:rsidRPr="00BE4019">
              <w:rPr>
                <w:rFonts w:ascii="Times New Roman" w:hAnsi="Times New Roman" w:cs="Times New Roman"/>
                <w:sz w:val="20"/>
                <w:szCs w:val="20"/>
                <w:lang w:val="en-US"/>
              </w:rPr>
              <w:t xml:space="preserve">4. </w:t>
            </w:r>
            <w:r>
              <w:rPr>
                <w:rFonts w:ascii="Times New Roman" w:hAnsi="Times New Roman" w:cs="Times New Roman"/>
                <w:sz w:val="20"/>
                <w:szCs w:val="20"/>
                <w:lang w:val="en-US"/>
              </w:rPr>
              <w:t>I</w:t>
            </w:r>
            <w:r w:rsidRPr="00BE4019">
              <w:rPr>
                <w:rFonts w:ascii="Times New Roman" w:hAnsi="Times New Roman" w:cs="Times New Roman"/>
                <w:sz w:val="20"/>
                <w:szCs w:val="20"/>
                <w:lang w:val="en-US"/>
              </w:rPr>
              <w:t>nstallation of switching cabinets.</w:t>
            </w:r>
          </w:p>
          <w:p w:rsidR="00BE4019" w:rsidRPr="00BE4019" w:rsidRDefault="00BE4019" w:rsidP="00BE4019">
            <w:pPr>
              <w:autoSpaceDE w:val="0"/>
              <w:autoSpaceDN w:val="0"/>
              <w:adjustRightInd w:val="0"/>
              <w:spacing w:after="0" w:line="240" w:lineRule="auto"/>
              <w:ind w:left="38" w:right="-43"/>
              <w:jc w:val="both"/>
              <w:rPr>
                <w:rFonts w:ascii="Times New Roman" w:hAnsi="Times New Roman" w:cs="Times New Roman"/>
                <w:sz w:val="20"/>
                <w:szCs w:val="20"/>
                <w:lang w:val="en-US"/>
              </w:rPr>
            </w:pPr>
            <w:r w:rsidRPr="00BE4019">
              <w:rPr>
                <w:rFonts w:ascii="Times New Roman" w:hAnsi="Times New Roman" w:cs="Times New Roman"/>
                <w:sz w:val="20"/>
                <w:szCs w:val="20"/>
                <w:lang w:val="en-US"/>
              </w:rPr>
              <w:t xml:space="preserve">5. </w:t>
            </w:r>
            <w:r>
              <w:rPr>
                <w:rFonts w:ascii="Times New Roman" w:hAnsi="Times New Roman" w:cs="Times New Roman"/>
                <w:sz w:val="20"/>
                <w:szCs w:val="20"/>
                <w:lang w:val="en-US"/>
              </w:rPr>
              <w:t>Pulling all cables at the existing structures and rack</w:t>
            </w:r>
            <w:r w:rsidRPr="00BE4019">
              <w:rPr>
                <w:rFonts w:ascii="Times New Roman" w:hAnsi="Times New Roman" w:cs="Times New Roman"/>
                <w:sz w:val="20"/>
                <w:szCs w:val="20"/>
                <w:lang w:val="en-US"/>
              </w:rPr>
              <w:t>.</w:t>
            </w:r>
          </w:p>
          <w:p w:rsidR="00CA33B3" w:rsidRDefault="00BE4019" w:rsidP="00BE4019">
            <w:pPr>
              <w:autoSpaceDE w:val="0"/>
              <w:autoSpaceDN w:val="0"/>
              <w:adjustRightInd w:val="0"/>
              <w:spacing w:after="0" w:line="240" w:lineRule="auto"/>
              <w:ind w:left="38" w:right="-43"/>
              <w:jc w:val="both"/>
              <w:rPr>
                <w:rFonts w:ascii="Times New Roman" w:hAnsi="Times New Roman" w:cs="Times New Roman"/>
                <w:sz w:val="20"/>
                <w:szCs w:val="20"/>
                <w:lang w:val="en-US"/>
              </w:rPr>
            </w:pPr>
            <w:r w:rsidRPr="00BE4019">
              <w:rPr>
                <w:rFonts w:ascii="Times New Roman" w:hAnsi="Times New Roman" w:cs="Times New Roman"/>
                <w:sz w:val="20"/>
                <w:szCs w:val="20"/>
                <w:lang w:val="en-US"/>
              </w:rPr>
              <w:t xml:space="preserve">6. </w:t>
            </w:r>
            <w:r>
              <w:rPr>
                <w:rFonts w:ascii="Times New Roman" w:hAnsi="Times New Roman" w:cs="Times New Roman"/>
                <w:sz w:val="20"/>
                <w:szCs w:val="20"/>
                <w:lang w:val="en-US"/>
              </w:rPr>
              <w:t xml:space="preserve">Installation of </w:t>
            </w:r>
            <w:r w:rsidRPr="00BE4019">
              <w:rPr>
                <w:rFonts w:ascii="Times New Roman" w:hAnsi="Times New Roman" w:cs="Times New Roman"/>
                <w:sz w:val="20"/>
                <w:szCs w:val="20"/>
                <w:lang w:val="en-US"/>
              </w:rPr>
              <w:t xml:space="preserve">rounding of </w:t>
            </w:r>
            <w:r>
              <w:rPr>
                <w:rFonts w:ascii="Times New Roman" w:hAnsi="Times New Roman" w:cs="Times New Roman"/>
                <w:sz w:val="20"/>
                <w:szCs w:val="20"/>
                <w:lang w:val="en-US"/>
              </w:rPr>
              <w:t xml:space="preserve">the </w:t>
            </w:r>
            <w:r w:rsidRPr="00BE4019">
              <w:rPr>
                <w:rFonts w:ascii="Times New Roman" w:hAnsi="Times New Roman" w:cs="Times New Roman"/>
                <w:sz w:val="20"/>
                <w:szCs w:val="20"/>
                <w:lang w:val="en-US"/>
              </w:rPr>
              <w:t>newly installed equipment.</w:t>
            </w:r>
          </w:p>
          <w:p w:rsidR="00CA33B3" w:rsidRPr="00BE4019" w:rsidRDefault="00BE4019" w:rsidP="00BE4019">
            <w:pPr>
              <w:pStyle w:val="a3"/>
              <w:numPr>
                <w:ilvl w:val="0"/>
                <w:numId w:val="6"/>
              </w:numPr>
              <w:autoSpaceDE w:val="0"/>
              <w:autoSpaceDN w:val="0"/>
              <w:adjustRightInd w:val="0"/>
              <w:spacing w:after="0" w:line="240" w:lineRule="auto"/>
              <w:ind w:right="-43" w:hanging="574"/>
              <w:jc w:val="both"/>
              <w:rPr>
                <w:rFonts w:ascii="Times New Roman" w:hAnsi="Times New Roman" w:cs="Times New Roman"/>
                <w:sz w:val="20"/>
                <w:szCs w:val="20"/>
                <w:lang w:val="en-US"/>
              </w:rPr>
            </w:pPr>
            <w:r>
              <w:rPr>
                <w:rFonts w:ascii="Times New Roman" w:hAnsi="Times New Roman" w:cs="Times New Roman"/>
                <w:sz w:val="20"/>
                <w:szCs w:val="20"/>
                <w:lang w:val="en-US"/>
              </w:rPr>
              <w:t>Startup and commissioning.</w:t>
            </w:r>
          </w:p>
          <w:p w:rsidR="00BE4019" w:rsidRDefault="00BE4019"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The works include </w:t>
            </w:r>
            <w:r>
              <w:rPr>
                <w:rFonts w:ascii="Times New Roman" w:hAnsi="Times New Roman" w:cs="Times New Roman"/>
                <w:sz w:val="20"/>
                <w:szCs w:val="20"/>
                <w:lang w:val="en-US"/>
              </w:rPr>
              <w:t>purchase</w:t>
            </w:r>
            <w:r w:rsidRPr="00C51784">
              <w:rPr>
                <w:rFonts w:ascii="Times New Roman" w:hAnsi="Times New Roman" w:cs="Times New Roman"/>
                <w:sz w:val="20"/>
                <w:szCs w:val="20"/>
                <w:lang w:val="en-US"/>
              </w:rPr>
              <w:t xml:space="preserve"> and delivery to the installation site of all necessary equipment and </w:t>
            </w:r>
            <w:r w:rsidRPr="00C51784">
              <w:rPr>
                <w:rFonts w:ascii="Times New Roman" w:hAnsi="Times New Roman" w:cs="Times New Roman"/>
                <w:sz w:val="20"/>
                <w:szCs w:val="20"/>
                <w:lang w:val="en-US"/>
              </w:rPr>
              <w:lastRenderedPageBreak/>
              <w:t xml:space="preserve">materials provided for in the design documentation, providing the construction with all the necessary materials and equipment that may be required to complete the entire </w:t>
            </w:r>
            <w:r>
              <w:rPr>
                <w:rFonts w:ascii="Times New Roman" w:hAnsi="Times New Roman" w:cs="Times New Roman"/>
                <w:sz w:val="20"/>
                <w:szCs w:val="20"/>
                <w:lang w:val="en-US"/>
              </w:rPr>
              <w:t>scope of</w:t>
            </w:r>
            <w:r w:rsidRPr="00C51784">
              <w:rPr>
                <w:rFonts w:ascii="Times New Roman" w:hAnsi="Times New Roman" w:cs="Times New Roman"/>
                <w:sz w:val="20"/>
                <w:szCs w:val="20"/>
                <w:lang w:val="en-US"/>
              </w:rPr>
              <w:t xml:space="preserve"> works and commissioning of the facility.</w:t>
            </w: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A33B3"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6C390C" w:rsidRDefault="006C390C"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A33B3" w:rsidRPr="00C51784" w:rsidRDefault="00CA33B3" w:rsidP="00CA33B3">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2. REQUIREMENTS FOR WORK PERFORMANCE</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2.1. The Work </w:t>
            </w:r>
            <w:proofErr w:type="gramStart"/>
            <w:r w:rsidRPr="00F65093">
              <w:rPr>
                <w:rFonts w:ascii="Times New Roman" w:hAnsi="Times New Roman" w:cs="Times New Roman"/>
                <w:sz w:val="20"/>
                <w:szCs w:val="20"/>
                <w:lang w:val="en-US"/>
              </w:rPr>
              <w:t>shall be performed</w:t>
            </w:r>
            <w:proofErr w:type="gramEnd"/>
            <w:r w:rsidRPr="00F65093">
              <w:rPr>
                <w:rFonts w:ascii="Times New Roman" w:hAnsi="Times New Roman" w:cs="Times New Roman"/>
                <w:sz w:val="20"/>
                <w:szCs w:val="20"/>
                <w:lang w:val="en-US"/>
              </w:rPr>
              <w:t xml:space="preserve"> according to the laws, norms, </w:t>
            </w:r>
            <w:proofErr w:type="spellStart"/>
            <w:r w:rsidRPr="00F65093">
              <w:rPr>
                <w:rFonts w:ascii="Times New Roman" w:hAnsi="Times New Roman" w:cs="Times New Roman"/>
                <w:sz w:val="20"/>
                <w:szCs w:val="20"/>
                <w:lang w:val="en-US"/>
              </w:rPr>
              <w:t>SNiPs</w:t>
            </w:r>
            <w:proofErr w:type="spellEnd"/>
            <w:r w:rsidRPr="00F65093">
              <w:rPr>
                <w:rFonts w:ascii="Times New Roman" w:hAnsi="Times New Roman" w:cs="Times New Roman"/>
                <w:sz w:val="20"/>
                <w:szCs w:val="20"/>
                <w:lang w:val="en-US"/>
              </w:rPr>
              <w:t>, GOSTs and all other applicable regulations effective in the Republic of Kazakhstan and Company requirements.</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sz w:val="20"/>
                <w:szCs w:val="20"/>
                <w:lang w:val="en-US"/>
              </w:rPr>
              <w:t xml:space="preserve">2.2. The </w:t>
            </w:r>
            <w:r>
              <w:rPr>
                <w:rFonts w:ascii="Times New Roman" w:hAnsi="Times New Roman"/>
                <w:sz w:val="20"/>
                <w:szCs w:val="20"/>
                <w:lang w:val="en-US"/>
              </w:rPr>
              <w:t xml:space="preserve">work </w:t>
            </w:r>
            <w:proofErr w:type="gramStart"/>
            <w:r>
              <w:rPr>
                <w:rFonts w:ascii="Times New Roman" w:hAnsi="Times New Roman"/>
                <w:sz w:val="20"/>
                <w:szCs w:val="20"/>
                <w:lang w:val="en-US"/>
              </w:rPr>
              <w:t>shall be performed</w:t>
            </w:r>
            <w:proofErr w:type="gramEnd"/>
            <w:r>
              <w:rPr>
                <w:rFonts w:ascii="Times New Roman" w:hAnsi="Times New Roman"/>
                <w:sz w:val="20"/>
                <w:szCs w:val="20"/>
                <w:lang w:val="en-US"/>
              </w:rPr>
              <w:t xml:space="preserve"> at the CPC-K Eastern Region pump stations</w:t>
            </w:r>
            <w:r w:rsidRPr="00F65093">
              <w:rPr>
                <w:rFonts w:ascii="Times New Roman" w:hAnsi="Times New Roman"/>
                <w:sz w:val="20"/>
                <w:szCs w:val="20"/>
                <w:lang w:val="en-US"/>
              </w:rPr>
              <w:t>.</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Location of the Work performance: </w:t>
            </w:r>
          </w:p>
          <w:p w:rsidR="00CA33B3" w:rsidRPr="00F65093" w:rsidRDefault="00CA33B3" w:rsidP="00CA33B3">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Republic of Kazakhstan, Tengiz PS, Atyrau PS, A-PS-3A and A-PS-4 of the CPC-K main pipeline</w:t>
            </w:r>
            <w:r w:rsidRPr="00F65093">
              <w:rPr>
                <w:rFonts w:ascii="Times New Roman" w:hAnsi="Times New Roman"/>
                <w:sz w:val="20"/>
                <w:szCs w:val="20"/>
                <w:lang w:val="en-US"/>
              </w:rPr>
              <w:t>.</w:t>
            </w:r>
          </w:p>
          <w:p w:rsidR="00CA33B3" w:rsidRPr="00F65093" w:rsidRDefault="00CA33B3" w:rsidP="00CA33B3">
            <w:pPr>
              <w:autoSpaceDE w:val="0"/>
              <w:autoSpaceDN w:val="0"/>
              <w:adjustRightInd w:val="0"/>
              <w:spacing w:after="0" w:line="240" w:lineRule="auto"/>
              <w:rPr>
                <w:rFonts w:ascii="Times New Roman" w:hAnsi="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2.3. Works </w:t>
            </w:r>
            <w:proofErr w:type="gramStart"/>
            <w:r w:rsidRPr="00F65093">
              <w:rPr>
                <w:rFonts w:ascii="Times New Roman" w:hAnsi="Times New Roman" w:cs="Times New Roman"/>
                <w:sz w:val="20"/>
                <w:szCs w:val="20"/>
                <w:lang w:val="en-US"/>
              </w:rPr>
              <w:t>are performed</w:t>
            </w:r>
            <w:proofErr w:type="gramEnd"/>
            <w:r w:rsidRPr="00F65093">
              <w:rPr>
                <w:rFonts w:ascii="Times New Roman" w:hAnsi="Times New Roman" w:cs="Times New Roman"/>
                <w:sz w:val="20"/>
                <w:szCs w:val="20"/>
                <w:lang w:val="en-US"/>
              </w:rPr>
              <w:t xml:space="preserve"> in the space-limited environment, in the mode of active enterprise.</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2.4. Contractor shall be obliged to provide all necessary work force and engineers and technicians with appropriate certification, licenses and competence, including all premises, tools, equipment, installed and consumable materials, fuel, power supply, services and all cost items necessary for application, loading, transportation, unloading, testing, construction, quality control and industrial safety when performing the works hereunder.</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roofErr w:type="gramStart"/>
            <w:r w:rsidRPr="00F65093">
              <w:rPr>
                <w:rFonts w:ascii="Times New Roman" w:hAnsi="Times New Roman" w:cs="Times New Roman"/>
                <w:sz w:val="20"/>
                <w:szCs w:val="20"/>
                <w:lang w:val="en-US"/>
              </w:rPr>
              <w:t>2.5 In the event the Contractor has difficulties of providing the construction site with its own resources (electric power, water, etc.), and their absence may have a negative impact on the schedule or quality of the work to be performed, the Contractor can turn to the Company for assistance to provide the construction site with electric power, water and other resources.</w:t>
            </w:r>
            <w:proofErr w:type="gramEnd"/>
            <w:r w:rsidRPr="00F65093">
              <w:rPr>
                <w:rFonts w:ascii="Times New Roman" w:hAnsi="Times New Roman" w:cs="Times New Roman"/>
                <w:sz w:val="20"/>
                <w:szCs w:val="20"/>
                <w:lang w:val="en-US"/>
              </w:rPr>
              <w:t xml:space="preserve"> If there are possibilities of allocating those resources, the Company will issued specifications to the Contractor for tie-in and use of those resources. A request for the </w:t>
            </w:r>
            <w:proofErr w:type="gramStart"/>
            <w:r w:rsidRPr="00F65093">
              <w:rPr>
                <w:rFonts w:ascii="Times New Roman" w:hAnsi="Times New Roman" w:cs="Times New Roman"/>
                <w:sz w:val="20"/>
                <w:szCs w:val="20"/>
                <w:lang w:val="en-US"/>
              </w:rPr>
              <w:t>aforesaid</w:t>
            </w:r>
            <w:proofErr w:type="gramEnd"/>
            <w:r w:rsidRPr="00F65093">
              <w:rPr>
                <w:rFonts w:ascii="Times New Roman" w:hAnsi="Times New Roman" w:cs="Times New Roman"/>
                <w:sz w:val="20"/>
                <w:szCs w:val="20"/>
                <w:lang w:val="en-US"/>
              </w:rPr>
              <w:t xml:space="preserve"> tie-in should be executed by the Contractor in writing in advance, within 10 (ten) business days after the sign-off of the Contract.</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3. SPECIAL PROVISIONS</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3.1. The scope of work shall include the following:</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val="en-US"/>
              </w:rPr>
            </w:pPr>
            <w:r w:rsidRPr="00F65093">
              <w:rPr>
                <w:rFonts w:ascii="Times New Roman" w:hAnsi="Times New Roman"/>
                <w:sz w:val="20"/>
                <w:szCs w:val="20"/>
                <w:lang w:val="en-US"/>
              </w:rPr>
              <w:t>- all Work should be performed in accordance with Detailed Design “# K-PD-</w:t>
            </w:r>
            <w:r>
              <w:rPr>
                <w:rFonts w:ascii="Times New Roman" w:hAnsi="Times New Roman"/>
                <w:sz w:val="20"/>
                <w:szCs w:val="20"/>
                <w:lang w:val="en-US"/>
              </w:rPr>
              <w:t>18-0016</w:t>
            </w:r>
            <w:r w:rsidR="00BE4019">
              <w:rPr>
                <w:rFonts w:ascii="Times New Roman" w:hAnsi="Times New Roman"/>
                <w:sz w:val="20"/>
                <w:szCs w:val="20"/>
                <w:lang w:val="en-US"/>
              </w:rPr>
              <w:t>-3</w:t>
            </w:r>
            <w:r w:rsidRPr="00F65093">
              <w:rPr>
                <w:rFonts w:ascii="Times New Roman" w:hAnsi="Times New Roman"/>
                <w:sz w:val="20"/>
                <w:szCs w:val="20"/>
                <w:lang w:val="en-US"/>
              </w:rPr>
              <w:t>;</w:t>
            </w:r>
          </w:p>
          <w:p w:rsidR="00CA33B3" w:rsidRDefault="00CA33B3" w:rsidP="00CA33B3">
            <w:pPr>
              <w:autoSpaceDE w:val="0"/>
              <w:autoSpaceDN w:val="0"/>
              <w:adjustRightInd w:val="0"/>
              <w:spacing w:after="0" w:line="240" w:lineRule="auto"/>
              <w:ind w:right="-43"/>
              <w:jc w:val="both"/>
              <w:rPr>
                <w:rFonts w:ascii="Times New Roman" w:hAnsi="Times New Roman" w:cs="Times New Roman"/>
                <w:sz w:val="20"/>
                <w:szCs w:val="20"/>
                <w:lang w:val="en-US"/>
              </w:rPr>
            </w:pPr>
            <w:r>
              <w:rPr>
                <w:rFonts w:ascii="Times New Roman" w:hAnsi="Times New Roman"/>
                <w:sz w:val="20"/>
                <w:szCs w:val="20"/>
                <w:lang w:val="en-US"/>
              </w:rPr>
              <w:t xml:space="preserve">- </w:t>
            </w:r>
            <w:r>
              <w:rPr>
                <w:rFonts w:ascii="Times New Roman" w:hAnsi="Times New Roman" w:cs="Times New Roman"/>
                <w:sz w:val="20"/>
                <w:szCs w:val="20"/>
                <w:lang w:val="en-US"/>
              </w:rPr>
              <w:t xml:space="preserve">installation of </w:t>
            </w:r>
            <w:r w:rsidR="00BE4019">
              <w:rPr>
                <w:rFonts w:ascii="Times New Roman" w:hAnsi="Times New Roman" w:cs="Times New Roman"/>
                <w:sz w:val="20"/>
                <w:szCs w:val="20"/>
                <w:lang w:val="en-US"/>
              </w:rPr>
              <w:t>voltage converter systems;</w:t>
            </w:r>
          </w:p>
          <w:p w:rsidR="00BE4019" w:rsidRDefault="00BE4019" w:rsidP="00CA33B3">
            <w:pPr>
              <w:autoSpaceDE w:val="0"/>
              <w:autoSpaceDN w:val="0"/>
              <w:adjustRightInd w:val="0"/>
              <w:spacing w:after="0" w:line="240" w:lineRule="auto"/>
              <w:ind w:right="-43"/>
              <w:jc w:val="both"/>
              <w:rPr>
                <w:rFonts w:ascii="Times New Roman" w:hAnsi="Times New Roman" w:cs="Times New Roman"/>
                <w:sz w:val="20"/>
                <w:szCs w:val="20"/>
                <w:lang w:val="en-US"/>
              </w:rPr>
            </w:pPr>
            <w:r>
              <w:rPr>
                <w:rFonts w:ascii="Times New Roman" w:hAnsi="Times New Roman" w:cs="Times New Roman"/>
                <w:sz w:val="20"/>
                <w:szCs w:val="20"/>
                <w:lang w:val="en-US"/>
              </w:rPr>
              <w:t>- replacement of the automatic breakers;</w:t>
            </w:r>
          </w:p>
          <w:p w:rsidR="00BE4019" w:rsidRPr="00C51784" w:rsidRDefault="00BE4019" w:rsidP="00CA33B3">
            <w:pPr>
              <w:autoSpaceDE w:val="0"/>
              <w:autoSpaceDN w:val="0"/>
              <w:adjustRightInd w:val="0"/>
              <w:spacing w:after="0" w:line="240" w:lineRule="auto"/>
              <w:ind w:right="-43"/>
              <w:jc w:val="both"/>
              <w:rPr>
                <w:rFonts w:ascii="Times New Roman" w:hAnsi="Times New Roman" w:cs="Times New Roman"/>
                <w:sz w:val="20"/>
                <w:szCs w:val="20"/>
                <w:lang w:val="en-US"/>
              </w:rPr>
            </w:pPr>
            <w:r>
              <w:rPr>
                <w:rFonts w:ascii="Times New Roman" w:hAnsi="Times New Roman" w:cs="Times New Roman"/>
                <w:sz w:val="20"/>
                <w:szCs w:val="20"/>
                <w:lang w:val="en-US"/>
              </w:rPr>
              <w:t>- grounding of the equipment;</w:t>
            </w:r>
          </w:p>
          <w:p w:rsidR="00CA33B3" w:rsidRPr="00F65093" w:rsidRDefault="00CA33B3" w:rsidP="00CA33B3">
            <w:pPr>
              <w:autoSpaceDE w:val="0"/>
              <w:autoSpaceDN w:val="0"/>
              <w:adjustRightInd w:val="0"/>
              <w:spacing w:after="0" w:line="240" w:lineRule="auto"/>
              <w:jc w:val="both"/>
              <w:rPr>
                <w:rFonts w:ascii="Times New Roman" w:eastAsiaTheme="minorEastAsia" w:hAnsi="Times New Roman" w:cs="Times New Roman"/>
                <w:sz w:val="20"/>
                <w:szCs w:val="20"/>
                <w:lang w:val="en-US"/>
              </w:rPr>
            </w:pPr>
            <w:r w:rsidRPr="00F65093">
              <w:rPr>
                <w:rFonts w:ascii="Times New Roman" w:hAnsi="Times New Roman"/>
                <w:sz w:val="20"/>
                <w:szCs w:val="20"/>
                <w:lang w:val="en-US"/>
              </w:rPr>
              <w:lastRenderedPageBreak/>
              <w:t>- installation of all the required engineering lines/utilities and connecting them to the existing systems ;</w:t>
            </w:r>
          </w:p>
          <w:p w:rsidR="00CA33B3" w:rsidRPr="00F65093" w:rsidRDefault="00CA33B3" w:rsidP="00CA33B3">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lang w:val="en-US"/>
              </w:rPr>
            </w:pPr>
            <w:r w:rsidRPr="00F65093">
              <w:rPr>
                <w:rFonts w:ascii="Times New Roman" w:hAnsi="Times New Roman"/>
                <w:sz w:val="20"/>
                <w:szCs w:val="20"/>
                <w:lang w:val="en-US"/>
              </w:rPr>
              <w:t>– startup and adjustment work and putting all systems into operation:</w:t>
            </w:r>
          </w:p>
          <w:p w:rsidR="00CA33B3" w:rsidRPr="00F65093" w:rsidRDefault="00CA33B3" w:rsidP="00CA33B3">
            <w:pPr>
              <w:autoSpaceDE w:val="0"/>
              <w:autoSpaceDN w:val="0"/>
              <w:adjustRightInd w:val="0"/>
              <w:spacing w:after="0" w:line="240" w:lineRule="auto"/>
              <w:jc w:val="both"/>
              <w:rPr>
                <w:rFonts w:ascii="Times New Roman" w:hAnsi="Times New Roman"/>
                <w:sz w:val="20"/>
                <w:szCs w:val="20"/>
                <w:lang w:val="en-US"/>
              </w:rPr>
            </w:pPr>
            <w:r w:rsidRPr="00F65093">
              <w:rPr>
                <w:rFonts w:ascii="Times New Roman" w:hAnsi="Times New Roman"/>
                <w:sz w:val="20"/>
                <w:szCs w:val="20"/>
                <w:lang w:val="en-US"/>
              </w:rPr>
              <w:t>– commissioning of the facility.</w:t>
            </w:r>
          </w:p>
          <w:p w:rsidR="00CA33B3" w:rsidRDefault="00CA33B3" w:rsidP="00CA33B3">
            <w:pPr>
              <w:autoSpaceDE w:val="0"/>
              <w:autoSpaceDN w:val="0"/>
              <w:adjustRightInd w:val="0"/>
              <w:spacing w:after="0" w:line="240" w:lineRule="auto"/>
              <w:jc w:val="both"/>
              <w:rPr>
                <w:rFonts w:ascii="Times New Roman" w:hAnsi="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3.2. Contractor shall supply all necessary accessories, as required or may be required for the Work performance, in the process of construction and commissioning.</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3.5</w:t>
            </w:r>
            <w:r w:rsidRPr="00F65093">
              <w:rPr>
                <w:rFonts w:ascii="Times New Roman" w:hAnsi="Times New Roman" w:cs="Times New Roman"/>
                <w:sz w:val="20"/>
                <w:szCs w:val="20"/>
                <w:lang w:val="en-US"/>
              </w:rPr>
              <w:t xml:space="preserve">. All work under this Contract </w:t>
            </w:r>
            <w:proofErr w:type="gramStart"/>
            <w:r w:rsidRPr="00F65093">
              <w:rPr>
                <w:rFonts w:ascii="Times New Roman" w:hAnsi="Times New Roman" w:cs="Times New Roman"/>
                <w:sz w:val="20"/>
                <w:szCs w:val="20"/>
                <w:lang w:val="en-US"/>
              </w:rPr>
              <w:t>shall be performed</w:t>
            </w:r>
            <w:proofErr w:type="gramEnd"/>
            <w:r w:rsidRPr="00F65093">
              <w:rPr>
                <w:rFonts w:ascii="Times New Roman" w:hAnsi="Times New Roman" w:cs="Times New Roman"/>
                <w:sz w:val="20"/>
                <w:szCs w:val="20"/>
                <w:lang w:val="en-US"/>
              </w:rPr>
              <w:t xml:space="preserve"> on the “turn-key” basis. With that said, upon completion of all work, including hazardous and gas hazardous work, the newly installed equipment shall be tested for functionality, including:</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all work condition;</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 start-up and commissioning of all systems, including work along with the Company’s </w:t>
            </w:r>
            <w:r w:rsidR="00BE4019">
              <w:rPr>
                <w:rFonts w:ascii="Times New Roman" w:hAnsi="Times New Roman" w:cs="Times New Roman"/>
                <w:sz w:val="20"/>
                <w:szCs w:val="20"/>
                <w:lang w:val="en-US"/>
              </w:rPr>
              <w:t>Control Systems staff</w:t>
            </w:r>
            <w:r w:rsidRPr="00F65093">
              <w:rPr>
                <w:rFonts w:ascii="Times New Roman" w:hAnsi="Times New Roman" w:cs="Times New Roman"/>
                <w:sz w:val="20"/>
                <w:szCs w:val="20"/>
                <w:lang w:val="en-US"/>
              </w:rPr>
              <w:t>;</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performance checks;</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 </w:t>
            </w:r>
            <w:proofErr w:type="gramStart"/>
            <w:r w:rsidRPr="00F65093">
              <w:rPr>
                <w:rFonts w:ascii="Times New Roman" w:hAnsi="Times New Roman" w:cs="Times New Roman"/>
                <w:sz w:val="20"/>
                <w:szCs w:val="20"/>
                <w:lang w:val="en-US"/>
              </w:rPr>
              <w:t>development</w:t>
            </w:r>
            <w:proofErr w:type="gramEnd"/>
            <w:r w:rsidRPr="00F65093">
              <w:rPr>
                <w:rFonts w:ascii="Times New Roman" w:hAnsi="Times New Roman" w:cs="Times New Roman"/>
                <w:sz w:val="20"/>
                <w:szCs w:val="20"/>
                <w:lang w:val="en-US"/>
              </w:rPr>
              <w:t xml:space="preserve"> of as-built documentation and submittal to Company.</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All the work has to </w:t>
            </w:r>
            <w:proofErr w:type="gramStart"/>
            <w:r w:rsidRPr="00F65093">
              <w:rPr>
                <w:rFonts w:ascii="Times New Roman" w:hAnsi="Times New Roman" w:cs="Times New Roman"/>
                <w:sz w:val="20"/>
                <w:szCs w:val="20"/>
                <w:lang w:val="en-US"/>
              </w:rPr>
              <w:t>be done</w:t>
            </w:r>
            <w:proofErr w:type="gramEnd"/>
            <w:r w:rsidRPr="00F65093">
              <w:rPr>
                <w:rFonts w:ascii="Times New Roman" w:hAnsi="Times New Roman" w:cs="Times New Roman"/>
                <w:sz w:val="20"/>
                <w:szCs w:val="20"/>
                <w:lang w:val="en-US"/>
              </w:rPr>
              <w:t xml:space="preserve"> in accordance with the Company requirements.</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3.6. Contractor shall provide its staff with </w:t>
            </w:r>
            <w:proofErr w:type="gramStart"/>
            <w:r w:rsidRPr="00F65093">
              <w:rPr>
                <w:rFonts w:ascii="Times New Roman" w:hAnsi="Times New Roman" w:cs="Times New Roman"/>
                <w:sz w:val="20"/>
                <w:szCs w:val="20"/>
                <w:lang w:val="en-US"/>
              </w:rPr>
              <w:t>two way</w:t>
            </w:r>
            <w:proofErr w:type="gramEnd"/>
            <w:r w:rsidRPr="00F65093">
              <w:rPr>
                <w:rFonts w:ascii="Times New Roman" w:hAnsi="Times New Roman" w:cs="Times New Roman"/>
                <w:sz w:val="20"/>
                <w:szCs w:val="20"/>
                <w:lang w:val="en-US"/>
              </w:rPr>
              <w:t xml:space="preserve"> communication devices (upon agreement with Company) to ensure communications with the Company’s dispatchers at any time during the performance of Work.</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3.7. When a third-party inspector is engaged by Company to supervise the work, the Work completion certificates and Certificates of the value of work done an</w:t>
            </w:r>
            <w:r>
              <w:rPr>
                <w:rFonts w:ascii="Times New Roman" w:hAnsi="Times New Roman" w:cs="Times New Roman"/>
                <w:sz w:val="20"/>
                <w:szCs w:val="20"/>
                <w:lang w:val="en-US"/>
              </w:rPr>
              <w:t>d costs shall be endorsed by a third party</w:t>
            </w:r>
            <w:r w:rsidRPr="00F65093">
              <w:rPr>
                <w:rFonts w:ascii="Times New Roman" w:hAnsi="Times New Roman" w:cs="Times New Roman"/>
                <w:sz w:val="20"/>
                <w:szCs w:val="20"/>
                <w:lang w:val="en-US"/>
              </w:rPr>
              <w:t xml:space="preserve"> inspector.</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Scopes of work done formalized with such forms, also confirmed by the Company’s operations department.</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3.8. Work must be arranged is such a way so that the facility process flow, functioning of systems under operation are not interrupted, except for the work that requires shutdown of these systems.</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All work related to </w:t>
            </w:r>
            <w:proofErr w:type="gramStart"/>
            <w:r w:rsidRPr="00F65093">
              <w:rPr>
                <w:rFonts w:ascii="Times New Roman" w:hAnsi="Times New Roman" w:cs="Times New Roman"/>
                <w:sz w:val="20"/>
                <w:szCs w:val="20"/>
                <w:lang w:val="en-US"/>
              </w:rPr>
              <w:t>these</w:t>
            </w:r>
            <w:proofErr w:type="gramEnd"/>
            <w:r w:rsidRPr="00F65093">
              <w:rPr>
                <w:rFonts w:ascii="Times New Roman" w:hAnsi="Times New Roman" w:cs="Times New Roman"/>
                <w:sz w:val="20"/>
                <w:szCs w:val="20"/>
                <w:lang w:val="en-US"/>
              </w:rPr>
              <w:t xml:space="preserve"> systems shutdown shall be agreed between the Parties in advance.</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3.9. During the Work performance and upon its completion Contractor shall at its expense clean the construction and working sites, collect and move all waste and construction debris to the polygon for further disposal and submit all supporting documents (certificates).</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3.10. All documentation connected with execution of the Contract, except for invoices, should be delivered by express mail or courier personally to Company’s representative at the Company’s mail address:</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cs="Times New Roman"/>
                <w:sz w:val="20"/>
                <w:szCs w:val="20"/>
                <w:lang w:val="en-US"/>
              </w:rPr>
              <w:lastRenderedPageBreak/>
              <w:t>CPC-K</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119017, RF, </w:t>
            </w:r>
            <w:r w:rsidRPr="006F79E2">
              <w:rPr>
                <w:rFonts w:ascii="Times New Roman" w:hAnsi="Times New Roman" w:cs="Times New Roman"/>
                <w:sz w:val="20"/>
                <w:szCs w:val="20"/>
                <w:lang w:val="en-US"/>
              </w:rPr>
              <w:t>115093,</w:t>
            </w:r>
            <w:r w:rsidRPr="00F65093">
              <w:rPr>
                <w:rFonts w:ascii="Times New Roman" w:hAnsi="Times New Roman" w:cs="Times New Roman"/>
                <w:sz w:val="20"/>
                <w:szCs w:val="20"/>
                <w:lang w:val="en-US"/>
              </w:rPr>
              <w:t>Moscow,</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Pavlovskaya</w:t>
            </w:r>
            <w:proofErr w:type="spellEnd"/>
            <w:r w:rsidRPr="00F65093">
              <w:rPr>
                <w:rFonts w:ascii="Times New Roman" w:hAnsi="Times New Roman" w:cs="Times New Roman"/>
                <w:sz w:val="20"/>
                <w:szCs w:val="20"/>
                <w:lang w:val="en-US"/>
              </w:rPr>
              <w:t xml:space="preserve"> St., </w:t>
            </w:r>
            <w:r>
              <w:rPr>
                <w:rFonts w:ascii="Times New Roman" w:hAnsi="Times New Roman" w:cs="Times New Roman"/>
                <w:sz w:val="20"/>
                <w:szCs w:val="20"/>
                <w:lang w:val="en-US"/>
              </w:rPr>
              <w:t>7</w:t>
            </w:r>
            <w:r w:rsidRPr="00F65093">
              <w:rPr>
                <w:rFonts w:ascii="Times New Roman" w:hAnsi="Times New Roman" w:cs="Times New Roman"/>
                <w:sz w:val="20"/>
                <w:szCs w:val="20"/>
                <w:lang w:val="en-US"/>
              </w:rPr>
              <w:t xml:space="preserve">, bldg. </w:t>
            </w:r>
            <w:r>
              <w:rPr>
                <w:rFonts w:ascii="Times New Roman" w:hAnsi="Times New Roman" w:cs="Times New Roman"/>
                <w:sz w:val="20"/>
                <w:szCs w:val="20"/>
                <w:lang w:val="en-US"/>
              </w:rPr>
              <w:t>1</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4. PROCUREMENT OF MATERIALS, COMPONENTS AND EQUIPMENT</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4.1. Contractor shall purchase and deliver all the materials and equipment, required for the work implementation (except for the Company supply items).</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Contractor shall supply all materials and equipment, that may be required to complete the work and all expendables required to perform the above work.</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5. PERMITS AND APPROVALS</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roofErr w:type="gramStart"/>
            <w:r w:rsidRPr="00F65093">
              <w:rPr>
                <w:rFonts w:ascii="Times New Roman" w:hAnsi="Times New Roman" w:cs="Times New Roman"/>
                <w:sz w:val="20"/>
                <w:szCs w:val="20"/>
                <w:lang w:val="en-US"/>
              </w:rPr>
              <w:t>5.1. Contractor is responsible for obtaining all necessary permits, approvals and registrations, required to perform work under this Contract from the regulatory authorities of the Republic of Kazakhstan, local authorities, and the third parties related to facilities under construction, as well as all other permits, approvals and registrations as necessary, including acting on behalf and on the instructions of the Company.</w:t>
            </w:r>
            <w:proofErr w:type="gramEnd"/>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5.2. Contractor is responsible, if necessary, for obtaining from the regulatory authorities of the Republic of Kazakhstan all necessary certificates, approvals and usage permits required for all materials and equipment procured under this Contract, including acting on behalf and on the instructions of the Company.</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5.3. Contractor shall obtain work permits required by Company’s Operations including but not limited by hazardous work permits prior to commencement of any work.</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5.4. If necessary, Contractor shall run an expert review of the design documentation or its additional approval in the State Bodies including but not limited to on behalf of and at the request of Company.</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6. FIRE SAFETY</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6.1. Fire safety at the facilities shall be ensured in accordance with the requirements of Fire Prevention Fire-Fighting Regulations, standards, construction norms and regulations, design rules, branch-wise (construction) and regional fire preventive and firefighting rules, as well as other properly approved fire safety regulating documents.</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6.2. Throughout the complete Work scope</w:t>
            </w:r>
            <w:r>
              <w:rPr>
                <w:rFonts w:ascii="Times New Roman" w:hAnsi="Times New Roman" w:cs="Times New Roman"/>
                <w:sz w:val="20"/>
                <w:szCs w:val="20"/>
                <w:lang w:val="en-US"/>
              </w:rPr>
              <w:t>,</w:t>
            </w:r>
            <w:r w:rsidRPr="00F65093">
              <w:rPr>
                <w:rFonts w:ascii="Times New Roman" w:hAnsi="Times New Roman" w:cs="Times New Roman"/>
                <w:sz w:val="20"/>
                <w:szCs w:val="20"/>
                <w:lang w:val="en-US"/>
              </w:rPr>
              <w:t xml:space="preserve"> Contractor shall be responsible for the fire safety at the facilities where Contractor is performing the work. Contractor shall ensure the availability of sufficient amounts of firefighting equipment and shall </w:t>
            </w:r>
            <w:r>
              <w:rPr>
                <w:rFonts w:ascii="Times New Roman" w:hAnsi="Times New Roman" w:cs="Times New Roman"/>
                <w:sz w:val="20"/>
                <w:szCs w:val="20"/>
                <w:lang w:val="en-US"/>
              </w:rPr>
              <w:t>ensure that all of the employee</w:t>
            </w:r>
            <w:r w:rsidRPr="00F65093">
              <w:rPr>
                <w:rFonts w:ascii="Times New Roman" w:hAnsi="Times New Roman" w:cs="Times New Roman"/>
                <w:sz w:val="20"/>
                <w:szCs w:val="20"/>
                <w:lang w:val="en-US"/>
              </w:rPr>
              <w:t>s are able to use and operate the equipment.</w:t>
            </w:r>
          </w:p>
          <w:p w:rsidR="00CA33B3" w:rsidRPr="00F65093" w:rsidRDefault="00CA33B3" w:rsidP="00CA33B3">
            <w:pPr>
              <w:autoSpaceDE w:val="0"/>
              <w:autoSpaceDN w:val="0"/>
              <w:adjustRightInd w:val="0"/>
              <w:spacing w:after="0" w:line="240" w:lineRule="auto"/>
              <w:rPr>
                <w:rFonts w:ascii="Times New Roman" w:hAnsi="Times New Roman" w:cs="Times New Roman"/>
                <w:sz w:val="20"/>
                <w:szCs w:val="20"/>
                <w:lang w:val="en-US"/>
              </w:rPr>
            </w:pPr>
          </w:p>
          <w:p w:rsidR="00CA33B3" w:rsidRPr="00F65093" w:rsidRDefault="00CA33B3" w:rsidP="00CA33B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7. SPECIAL PROVISIONS</w:t>
            </w:r>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lastRenderedPageBreak/>
              <w:t>7.1. Along with a mechanical completion notice, Contractor shall provide Company with a list of facilities purchased and installed by Contractor within the work scope under the Agreement, specifying their quantity and cost. Equipment cost shall be inclusive of installation, startup and commissioning costs, overheads.</w:t>
            </w:r>
          </w:p>
          <w:p w:rsidR="00CA33B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p>
          <w:p w:rsidR="006C390C" w:rsidRDefault="006C390C" w:rsidP="00CA33B3">
            <w:pPr>
              <w:autoSpaceDE w:val="0"/>
              <w:autoSpaceDN w:val="0"/>
              <w:adjustRightInd w:val="0"/>
              <w:spacing w:after="0" w:line="240" w:lineRule="auto"/>
              <w:jc w:val="both"/>
              <w:rPr>
                <w:rFonts w:ascii="Times New Roman" w:hAnsi="Times New Roman" w:cs="Times New Roman"/>
                <w:sz w:val="20"/>
                <w:szCs w:val="20"/>
                <w:lang w:val="en-US"/>
              </w:rPr>
            </w:pPr>
          </w:p>
          <w:p w:rsidR="006C390C" w:rsidRPr="00F65093" w:rsidRDefault="006C390C" w:rsidP="00CA33B3">
            <w:pPr>
              <w:autoSpaceDE w:val="0"/>
              <w:autoSpaceDN w:val="0"/>
              <w:adjustRightInd w:val="0"/>
              <w:spacing w:after="0" w:line="240" w:lineRule="auto"/>
              <w:jc w:val="both"/>
              <w:rPr>
                <w:rFonts w:ascii="Times New Roman" w:hAnsi="Times New Roman" w:cs="Times New Roman"/>
                <w:sz w:val="20"/>
                <w:szCs w:val="20"/>
                <w:lang w:val="en-US"/>
              </w:rPr>
            </w:pPr>
            <w:bookmarkStart w:id="0" w:name="_GoBack"/>
            <w:bookmarkEnd w:id="0"/>
          </w:p>
          <w:p w:rsidR="00CA33B3" w:rsidRPr="00F65093" w:rsidRDefault="00CA33B3" w:rsidP="00CA33B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The asset and facilities lists </w:t>
            </w:r>
            <w:proofErr w:type="gramStart"/>
            <w:r w:rsidRPr="00F65093">
              <w:rPr>
                <w:rFonts w:ascii="Times New Roman" w:hAnsi="Times New Roman" w:cs="Times New Roman"/>
                <w:sz w:val="20"/>
                <w:szCs w:val="20"/>
                <w:lang w:val="en-US"/>
              </w:rPr>
              <w:t>shall be pre-endorsed</w:t>
            </w:r>
            <w:proofErr w:type="gramEnd"/>
            <w:r w:rsidRPr="00F65093">
              <w:rPr>
                <w:rFonts w:ascii="Times New Roman" w:hAnsi="Times New Roman" w:cs="Times New Roman"/>
                <w:sz w:val="20"/>
                <w:szCs w:val="20"/>
                <w:lang w:val="en-US"/>
              </w:rPr>
              <w:t xml:space="preserve"> by Company.</w:t>
            </w:r>
          </w:p>
        </w:tc>
      </w:tr>
      <w:tr w:rsidR="00CA33B3" w:rsidRPr="00FB0D88" w:rsidTr="00BE4019">
        <w:trPr>
          <w:trHeight w:val="88"/>
        </w:trPr>
        <w:tc>
          <w:tcPr>
            <w:tcW w:w="5211" w:type="dxa"/>
          </w:tcPr>
          <w:p w:rsidR="00CA33B3" w:rsidRPr="00F65093" w:rsidRDefault="00CA33B3" w:rsidP="00CA33B3">
            <w:pPr>
              <w:autoSpaceDE w:val="0"/>
              <w:autoSpaceDN w:val="0"/>
              <w:adjustRightInd w:val="0"/>
              <w:spacing w:after="0" w:line="240" w:lineRule="auto"/>
              <w:rPr>
                <w:rFonts w:ascii="Times New Roman" w:hAnsi="Times New Roman" w:cs="Times New Roman"/>
                <w:b/>
                <w:bCs/>
                <w:sz w:val="20"/>
                <w:szCs w:val="20"/>
                <w:lang w:val="en-US"/>
              </w:rPr>
            </w:pPr>
          </w:p>
        </w:tc>
        <w:tc>
          <w:tcPr>
            <w:tcW w:w="4253" w:type="dxa"/>
          </w:tcPr>
          <w:p w:rsidR="00CA33B3" w:rsidRPr="00F65093" w:rsidRDefault="00CA33B3" w:rsidP="00CA33B3">
            <w:pPr>
              <w:autoSpaceDE w:val="0"/>
              <w:autoSpaceDN w:val="0"/>
              <w:adjustRightInd w:val="0"/>
              <w:spacing w:after="0" w:line="240" w:lineRule="auto"/>
              <w:rPr>
                <w:rFonts w:ascii="Times New Roman" w:hAnsi="Times New Roman" w:cs="Times New Roman"/>
                <w:b/>
                <w:bCs/>
                <w:sz w:val="20"/>
                <w:szCs w:val="20"/>
                <w:lang w:val="en-US"/>
              </w:rPr>
            </w:pPr>
          </w:p>
        </w:tc>
      </w:tr>
    </w:tbl>
    <w:p w:rsidR="005808CC" w:rsidRPr="00F65093" w:rsidRDefault="00C65DF8" w:rsidP="00346541">
      <w:pPr>
        <w:jc w:val="center"/>
        <w:rPr>
          <w:b/>
          <w:lang w:val="en-US"/>
        </w:rPr>
      </w:pPr>
      <w:r w:rsidRPr="00F65093">
        <w:rPr>
          <w:b/>
          <w:lang w:val="en-US"/>
        </w:rPr>
        <w:t>ПОДПИСИ СТОРОН / SIGNATURES OF THE PARTIES / ТАРАПТАРДЫҢ ҚОЛДАРЫ</w:t>
      </w:r>
    </w:p>
    <w:tbl>
      <w:tblPr>
        <w:tblStyle w:val="a4"/>
        <w:tblW w:w="0" w:type="auto"/>
        <w:tblLook w:val="04A0" w:firstRow="1" w:lastRow="0" w:firstColumn="1" w:lastColumn="0" w:noHBand="0" w:noVBand="1"/>
      </w:tblPr>
      <w:tblGrid>
        <w:gridCol w:w="4814"/>
        <w:gridCol w:w="4814"/>
      </w:tblGrid>
      <w:tr w:rsidR="00C65DF8" w:rsidRPr="00A22169" w:rsidTr="00C65DF8">
        <w:tc>
          <w:tcPr>
            <w:tcW w:w="4814" w:type="dxa"/>
            <w:tcBorders>
              <w:top w:val="nil"/>
              <w:left w:val="nil"/>
              <w:bottom w:val="nil"/>
              <w:right w:val="nil"/>
            </w:tcBorders>
          </w:tcPr>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b/>
                <w:sz w:val="20"/>
                <w:szCs w:val="20"/>
                <w:lang w:val="en-US" w:eastAsia="ru-RU"/>
              </w:rPr>
            </w:pPr>
            <w:r w:rsidRPr="00F65093">
              <w:rPr>
                <w:rFonts w:ascii="Times New Roman" w:eastAsiaTheme="minorEastAsia" w:hAnsi="Times New Roman" w:cs="Times New Roman"/>
                <w:b/>
                <w:sz w:val="20"/>
                <w:szCs w:val="20"/>
                <w:lang w:eastAsia="ru-RU"/>
              </w:rPr>
              <w:t>ПОДРЯДЧИК</w:t>
            </w:r>
            <w:r w:rsidRPr="00F65093">
              <w:rPr>
                <w:rFonts w:ascii="Times New Roman" w:eastAsiaTheme="minorEastAsia" w:hAnsi="Times New Roman" w:cs="Times New Roman"/>
                <w:b/>
                <w:sz w:val="20"/>
                <w:szCs w:val="20"/>
                <w:lang w:val="en-US" w:eastAsia="ru-RU"/>
              </w:rPr>
              <w:t xml:space="preserve"> / CONTRACTOR / </w:t>
            </w:r>
            <w:r w:rsidRPr="00F65093">
              <w:rPr>
                <w:rFonts w:ascii="Times New Roman" w:eastAsiaTheme="minorEastAsia" w:hAnsi="Times New Roman" w:cs="Times New Roman"/>
                <w:b/>
                <w:sz w:val="20"/>
                <w:szCs w:val="20"/>
                <w:lang w:eastAsia="ru-RU"/>
              </w:rPr>
              <w:t>МЕРДІГЕР</w:t>
            </w: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r w:rsidRPr="00F65093">
              <w:rPr>
                <w:rFonts w:ascii="Times New Roman" w:eastAsiaTheme="minorEastAsia" w:hAnsi="Times New Roman" w:cs="Times New Roman"/>
                <w:sz w:val="20"/>
                <w:szCs w:val="20"/>
                <w:lang w:eastAsia="ru-RU"/>
              </w:rPr>
              <w:t>Подпись</w:t>
            </w:r>
            <w:r w:rsidRPr="00F65093">
              <w:rPr>
                <w:rFonts w:ascii="Times New Roman" w:eastAsiaTheme="minorEastAsia" w:hAnsi="Times New Roman" w:cs="Times New Roman"/>
                <w:sz w:val="20"/>
                <w:szCs w:val="20"/>
                <w:lang w:val="en-US" w:eastAsia="ru-RU"/>
              </w:rPr>
              <w:t xml:space="preserve"> / By / </w:t>
            </w:r>
            <w:proofErr w:type="spellStart"/>
            <w:r w:rsidRPr="00F65093">
              <w:rPr>
                <w:rFonts w:ascii="Times New Roman" w:eastAsiaTheme="minorEastAsia" w:hAnsi="Times New Roman" w:cs="Times New Roman"/>
                <w:sz w:val="20"/>
                <w:szCs w:val="20"/>
                <w:lang w:eastAsia="ru-RU"/>
              </w:rPr>
              <w:t>Қолы</w:t>
            </w:r>
            <w:proofErr w:type="spellEnd"/>
            <w:r w:rsidRPr="00F65093">
              <w:rPr>
                <w:rFonts w:ascii="Times New Roman" w:eastAsiaTheme="minorEastAsia" w:hAnsi="Times New Roman" w:cs="Times New Roman"/>
                <w:sz w:val="20"/>
                <w:szCs w:val="20"/>
                <w:lang w:val="en-US" w:eastAsia="ru-RU"/>
              </w:rPr>
              <w:t>:</w:t>
            </w: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r w:rsidRPr="00F65093">
              <w:rPr>
                <w:rFonts w:ascii="Times New Roman" w:eastAsiaTheme="minorEastAsia" w:hAnsi="Times New Roman" w:cs="Times New Roman"/>
                <w:sz w:val="20"/>
                <w:szCs w:val="20"/>
                <w:lang w:val="en-US" w:eastAsia="ru-RU"/>
              </w:rPr>
              <w:t>______________________________________</w:t>
            </w: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r w:rsidRPr="00F65093">
              <w:rPr>
                <w:rFonts w:ascii="Times New Roman" w:eastAsiaTheme="minorEastAsia" w:hAnsi="Times New Roman" w:cs="Times New Roman"/>
                <w:sz w:val="20"/>
                <w:szCs w:val="20"/>
                <w:lang w:eastAsia="ru-RU"/>
              </w:rPr>
              <w:t>Должность</w:t>
            </w:r>
            <w:r w:rsidRPr="00F65093">
              <w:rPr>
                <w:rFonts w:ascii="Times New Roman" w:eastAsiaTheme="minorEastAsia" w:hAnsi="Times New Roman" w:cs="Times New Roman"/>
                <w:sz w:val="20"/>
                <w:szCs w:val="20"/>
                <w:lang w:val="en-US" w:eastAsia="ru-RU"/>
              </w:rPr>
              <w:t xml:space="preserve"> / Title / </w:t>
            </w:r>
            <w:proofErr w:type="spellStart"/>
            <w:r w:rsidRPr="00F65093">
              <w:rPr>
                <w:rFonts w:ascii="Times New Roman" w:eastAsiaTheme="minorEastAsia" w:hAnsi="Times New Roman" w:cs="Times New Roman"/>
                <w:sz w:val="20"/>
                <w:szCs w:val="20"/>
                <w:lang w:eastAsia="ru-RU"/>
              </w:rPr>
              <w:t>Лауазымы</w:t>
            </w:r>
            <w:proofErr w:type="spellEnd"/>
            <w:r w:rsidRPr="00F65093">
              <w:rPr>
                <w:rFonts w:ascii="Times New Roman" w:eastAsiaTheme="minorEastAsia" w:hAnsi="Times New Roman" w:cs="Times New Roman"/>
                <w:sz w:val="20"/>
                <w:szCs w:val="20"/>
                <w:lang w:val="en-US" w:eastAsia="ru-RU"/>
              </w:rPr>
              <w:t>:</w:t>
            </w: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C65DF8" w:rsidRPr="00F65093" w:rsidRDefault="00346541" w:rsidP="00AA2265">
            <w:pPr>
              <w:rPr>
                <w:b/>
                <w:lang w:val="en-US"/>
              </w:rPr>
            </w:pPr>
            <w:r w:rsidRPr="00F65093">
              <w:rPr>
                <w:rFonts w:ascii="Times New Roman" w:eastAsiaTheme="minorEastAsia" w:hAnsi="Times New Roman" w:cs="Times New Roman"/>
                <w:sz w:val="20"/>
                <w:szCs w:val="20"/>
                <w:lang w:eastAsia="ru-RU"/>
              </w:rPr>
              <w:t>Ф</w:t>
            </w:r>
            <w:r w:rsidRPr="00F65093">
              <w:rPr>
                <w:rFonts w:ascii="Times New Roman" w:eastAsiaTheme="minorEastAsia" w:hAnsi="Times New Roman" w:cs="Times New Roman"/>
                <w:sz w:val="20"/>
                <w:szCs w:val="20"/>
                <w:lang w:val="en-US" w:eastAsia="ru-RU"/>
              </w:rPr>
              <w:t>.</w:t>
            </w:r>
            <w:r w:rsidRPr="00F65093">
              <w:rPr>
                <w:rFonts w:ascii="Times New Roman" w:eastAsiaTheme="minorEastAsia" w:hAnsi="Times New Roman" w:cs="Times New Roman"/>
                <w:sz w:val="20"/>
                <w:szCs w:val="20"/>
                <w:lang w:eastAsia="ru-RU"/>
              </w:rPr>
              <w:t>И</w:t>
            </w:r>
            <w:r w:rsidRPr="00F65093">
              <w:rPr>
                <w:rFonts w:ascii="Times New Roman" w:eastAsiaTheme="minorEastAsia" w:hAnsi="Times New Roman" w:cs="Times New Roman"/>
                <w:sz w:val="20"/>
                <w:szCs w:val="20"/>
                <w:lang w:val="en-US" w:eastAsia="ru-RU"/>
              </w:rPr>
              <w:t>.</w:t>
            </w:r>
            <w:r w:rsidRPr="00F65093">
              <w:rPr>
                <w:rFonts w:ascii="Times New Roman" w:eastAsiaTheme="minorEastAsia" w:hAnsi="Times New Roman" w:cs="Times New Roman"/>
                <w:sz w:val="20"/>
                <w:szCs w:val="20"/>
                <w:lang w:eastAsia="ru-RU"/>
              </w:rPr>
              <w:t>О</w:t>
            </w:r>
            <w:r w:rsidRPr="00F65093">
              <w:rPr>
                <w:rFonts w:ascii="Times New Roman" w:eastAsiaTheme="minorEastAsia" w:hAnsi="Times New Roman" w:cs="Times New Roman"/>
                <w:sz w:val="20"/>
                <w:szCs w:val="20"/>
                <w:lang w:val="en-US" w:eastAsia="ru-RU"/>
              </w:rPr>
              <w:t xml:space="preserve">. / Name / </w:t>
            </w:r>
            <w:proofErr w:type="spellStart"/>
            <w:r w:rsidRPr="00F65093">
              <w:rPr>
                <w:rFonts w:ascii="Times New Roman" w:eastAsiaTheme="minorEastAsia" w:hAnsi="Times New Roman" w:cs="Times New Roman"/>
                <w:sz w:val="20"/>
                <w:szCs w:val="20"/>
                <w:lang w:eastAsia="ru-RU"/>
              </w:rPr>
              <w:t>Аты</w:t>
            </w:r>
            <w:proofErr w:type="spellEnd"/>
            <w:r w:rsidRPr="00F65093">
              <w:rPr>
                <w:rFonts w:ascii="Times New Roman" w:eastAsiaTheme="minorEastAsia" w:hAnsi="Times New Roman" w:cs="Times New Roman"/>
                <w:sz w:val="20"/>
                <w:szCs w:val="20"/>
                <w:lang w:val="en-US" w:eastAsia="ru-RU"/>
              </w:rPr>
              <w:t>-</w:t>
            </w:r>
            <w:proofErr w:type="spellStart"/>
            <w:r w:rsidRPr="00F65093">
              <w:rPr>
                <w:rFonts w:ascii="Times New Roman" w:eastAsiaTheme="minorEastAsia" w:hAnsi="Times New Roman" w:cs="Times New Roman"/>
                <w:sz w:val="20"/>
                <w:szCs w:val="20"/>
                <w:lang w:eastAsia="ru-RU"/>
              </w:rPr>
              <w:t>жөні</w:t>
            </w:r>
            <w:proofErr w:type="spellEnd"/>
          </w:p>
        </w:tc>
        <w:tc>
          <w:tcPr>
            <w:tcW w:w="4814" w:type="dxa"/>
            <w:tcBorders>
              <w:top w:val="nil"/>
              <w:left w:val="nil"/>
              <w:bottom w:val="nil"/>
              <w:right w:val="nil"/>
            </w:tcBorders>
          </w:tcPr>
          <w:p w:rsidR="00346541" w:rsidRPr="00F65093" w:rsidRDefault="00346541" w:rsidP="00346541">
            <w:pPr>
              <w:autoSpaceDE w:val="0"/>
              <w:autoSpaceDN w:val="0"/>
              <w:adjustRightInd w:val="0"/>
              <w:rPr>
                <w:rFonts w:ascii="Times New Roman" w:hAnsi="Times New Roman" w:cs="Times New Roman"/>
                <w:sz w:val="20"/>
                <w:szCs w:val="20"/>
                <w:lang w:val="en-US"/>
              </w:rPr>
            </w:pPr>
          </w:p>
          <w:p w:rsidR="00346541" w:rsidRPr="00F65093" w:rsidRDefault="00346541" w:rsidP="00346541">
            <w:pPr>
              <w:autoSpaceDE w:val="0"/>
              <w:autoSpaceDN w:val="0"/>
              <w:adjustRightInd w:val="0"/>
              <w:rPr>
                <w:rFonts w:ascii="Times New Roman" w:hAnsi="Times New Roman" w:cs="Times New Roman"/>
                <w:b/>
                <w:sz w:val="20"/>
                <w:szCs w:val="20"/>
              </w:rPr>
            </w:pPr>
            <w:r w:rsidRPr="00F65093">
              <w:rPr>
                <w:rFonts w:ascii="Times New Roman" w:hAnsi="Times New Roman" w:cs="Times New Roman"/>
                <w:b/>
                <w:sz w:val="20"/>
                <w:szCs w:val="20"/>
              </w:rPr>
              <w:t xml:space="preserve">КОМПАНИЯ / </w:t>
            </w:r>
            <w:r w:rsidRPr="00F65093">
              <w:rPr>
                <w:rFonts w:ascii="Times New Roman" w:hAnsi="Times New Roman" w:cs="Times New Roman"/>
                <w:b/>
                <w:sz w:val="20"/>
                <w:szCs w:val="20"/>
                <w:lang w:val="en-US"/>
              </w:rPr>
              <w:t>COMPANY</w:t>
            </w:r>
            <w:r w:rsidRPr="00F65093">
              <w:rPr>
                <w:rFonts w:ascii="Times New Roman" w:hAnsi="Times New Roman" w:cs="Times New Roman"/>
                <w:b/>
                <w:sz w:val="20"/>
                <w:szCs w:val="20"/>
              </w:rPr>
              <w:t xml:space="preserve"> / КОМПАНИЯ</w:t>
            </w:r>
          </w:p>
          <w:p w:rsidR="00346541" w:rsidRPr="00F65093" w:rsidRDefault="00346541" w:rsidP="00346541">
            <w:pPr>
              <w:autoSpaceDE w:val="0"/>
              <w:autoSpaceDN w:val="0"/>
              <w:adjustRightInd w:val="0"/>
              <w:rPr>
                <w:rFonts w:ascii="Times New Roman" w:hAnsi="Times New Roman" w:cs="Times New Roman"/>
                <w:b/>
                <w:sz w:val="20"/>
                <w:szCs w:val="20"/>
              </w:rPr>
            </w:pPr>
            <w:r w:rsidRPr="00F65093">
              <w:rPr>
                <w:rFonts w:ascii="Times New Roman" w:hAnsi="Times New Roman" w:cs="Times New Roman"/>
                <w:b/>
                <w:sz w:val="20"/>
                <w:szCs w:val="20"/>
              </w:rPr>
              <w:t xml:space="preserve">АО «КТК-К» / </w:t>
            </w:r>
            <w:r w:rsidRPr="00F65093">
              <w:rPr>
                <w:rFonts w:ascii="Times New Roman" w:hAnsi="Times New Roman" w:cs="Times New Roman"/>
                <w:b/>
                <w:sz w:val="20"/>
                <w:szCs w:val="20"/>
                <w:lang w:val="en-US"/>
              </w:rPr>
              <w:t>CRC</w:t>
            </w:r>
            <w:r w:rsidRPr="00F65093">
              <w:rPr>
                <w:rFonts w:ascii="Times New Roman" w:hAnsi="Times New Roman" w:cs="Times New Roman"/>
                <w:b/>
                <w:sz w:val="20"/>
                <w:szCs w:val="20"/>
              </w:rPr>
              <w:t>-К / КҚК-Қ АҚ</w:t>
            </w:r>
          </w:p>
          <w:p w:rsidR="00346541" w:rsidRPr="00F65093" w:rsidRDefault="00346541" w:rsidP="00346541">
            <w:pPr>
              <w:autoSpaceDE w:val="0"/>
              <w:autoSpaceDN w:val="0"/>
              <w:adjustRightInd w:val="0"/>
              <w:rPr>
                <w:rFonts w:ascii="Times New Roman" w:hAnsi="Times New Roman" w:cs="Times New Roman"/>
                <w:sz w:val="20"/>
                <w:szCs w:val="20"/>
              </w:rPr>
            </w:pPr>
          </w:p>
          <w:p w:rsidR="00346541" w:rsidRPr="00F65093" w:rsidRDefault="00346541" w:rsidP="00346541">
            <w:pPr>
              <w:autoSpaceDE w:val="0"/>
              <w:autoSpaceDN w:val="0"/>
              <w:adjustRightInd w:val="0"/>
              <w:rPr>
                <w:rFonts w:ascii="Times New Roman" w:hAnsi="Times New Roman" w:cs="Times New Roman"/>
                <w:sz w:val="20"/>
                <w:szCs w:val="20"/>
              </w:rPr>
            </w:pPr>
            <w:r w:rsidRPr="00F65093">
              <w:rPr>
                <w:rFonts w:ascii="Times New Roman" w:hAnsi="Times New Roman" w:cs="Times New Roman"/>
                <w:sz w:val="20"/>
                <w:szCs w:val="20"/>
              </w:rPr>
              <w:t xml:space="preserve">Подпись / </w:t>
            </w:r>
            <w:r w:rsidRPr="00F65093">
              <w:rPr>
                <w:rFonts w:ascii="Times New Roman" w:hAnsi="Times New Roman" w:cs="Times New Roman"/>
                <w:sz w:val="20"/>
                <w:szCs w:val="20"/>
                <w:lang w:val="en-US"/>
              </w:rPr>
              <w:t>By</w:t>
            </w:r>
            <w:r w:rsidRPr="00F65093">
              <w:rPr>
                <w:rFonts w:ascii="Times New Roman" w:hAnsi="Times New Roman" w:cs="Times New Roman"/>
                <w:sz w:val="20"/>
                <w:szCs w:val="20"/>
              </w:rPr>
              <w:t xml:space="preserve"> / </w:t>
            </w:r>
            <w:proofErr w:type="spellStart"/>
            <w:r w:rsidRPr="00F65093">
              <w:rPr>
                <w:rFonts w:ascii="Times New Roman" w:hAnsi="Times New Roman" w:cs="Times New Roman"/>
                <w:sz w:val="20"/>
                <w:szCs w:val="20"/>
              </w:rPr>
              <w:t>Қолы</w:t>
            </w:r>
            <w:proofErr w:type="spellEnd"/>
            <w:r w:rsidRPr="00F65093">
              <w:rPr>
                <w:rFonts w:ascii="Times New Roman" w:hAnsi="Times New Roman" w:cs="Times New Roman"/>
                <w:sz w:val="20"/>
                <w:szCs w:val="20"/>
              </w:rPr>
              <w:t>:</w:t>
            </w:r>
          </w:p>
          <w:p w:rsidR="00346541" w:rsidRPr="00F65093" w:rsidRDefault="00346541" w:rsidP="00346541">
            <w:pPr>
              <w:autoSpaceDE w:val="0"/>
              <w:autoSpaceDN w:val="0"/>
              <w:adjustRightInd w:val="0"/>
              <w:rPr>
                <w:rFonts w:ascii="Times New Roman" w:hAnsi="Times New Roman" w:cs="Times New Roman"/>
                <w:sz w:val="20"/>
                <w:szCs w:val="20"/>
              </w:rPr>
            </w:pPr>
          </w:p>
          <w:p w:rsidR="00346541" w:rsidRPr="00F65093" w:rsidRDefault="00346541" w:rsidP="00346541">
            <w:pPr>
              <w:autoSpaceDE w:val="0"/>
              <w:autoSpaceDN w:val="0"/>
              <w:adjustRightInd w:val="0"/>
              <w:rPr>
                <w:rFonts w:ascii="Times New Roman" w:hAnsi="Times New Roman" w:cs="Times New Roman"/>
                <w:sz w:val="20"/>
                <w:szCs w:val="20"/>
              </w:rPr>
            </w:pPr>
            <w:r w:rsidRPr="00F65093">
              <w:rPr>
                <w:rFonts w:ascii="Times New Roman" w:hAnsi="Times New Roman" w:cs="Times New Roman"/>
                <w:sz w:val="20"/>
                <w:szCs w:val="20"/>
              </w:rPr>
              <w:t>______________________________________</w:t>
            </w:r>
          </w:p>
          <w:p w:rsidR="00346541" w:rsidRPr="00F65093" w:rsidRDefault="00346541" w:rsidP="00346541">
            <w:pPr>
              <w:autoSpaceDE w:val="0"/>
              <w:autoSpaceDN w:val="0"/>
              <w:adjustRightInd w:val="0"/>
              <w:rPr>
                <w:rFonts w:ascii="Times New Roman" w:hAnsi="Times New Roman" w:cs="Times New Roman"/>
                <w:sz w:val="20"/>
                <w:szCs w:val="20"/>
              </w:rPr>
            </w:pPr>
          </w:p>
          <w:p w:rsidR="00346541" w:rsidRPr="00F65093" w:rsidRDefault="00346541" w:rsidP="00346541">
            <w:pPr>
              <w:autoSpaceDE w:val="0"/>
              <w:autoSpaceDN w:val="0"/>
              <w:adjustRightInd w:val="0"/>
              <w:rPr>
                <w:rFonts w:ascii="Times New Roman" w:hAnsi="Times New Roman" w:cs="Times New Roman"/>
                <w:sz w:val="20"/>
                <w:szCs w:val="20"/>
              </w:rPr>
            </w:pPr>
            <w:r w:rsidRPr="00F65093">
              <w:rPr>
                <w:rFonts w:ascii="Times New Roman" w:hAnsi="Times New Roman" w:cs="Times New Roman"/>
                <w:sz w:val="20"/>
                <w:szCs w:val="20"/>
              </w:rPr>
              <w:t xml:space="preserve">Должность / </w:t>
            </w:r>
            <w:r w:rsidRPr="00F65093">
              <w:rPr>
                <w:rFonts w:ascii="Times New Roman" w:hAnsi="Times New Roman" w:cs="Times New Roman"/>
                <w:sz w:val="20"/>
                <w:szCs w:val="20"/>
                <w:lang w:val="en-US"/>
              </w:rPr>
              <w:t>Title</w:t>
            </w:r>
            <w:r w:rsidRPr="00F65093">
              <w:rPr>
                <w:rFonts w:ascii="Times New Roman" w:hAnsi="Times New Roman" w:cs="Times New Roman"/>
                <w:sz w:val="20"/>
                <w:szCs w:val="20"/>
              </w:rPr>
              <w:t xml:space="preserve"> / </w:t>
            </w:r>
            <w:proofErr w:type="spellStart"/>
            <w:r w:rsidRPr="00F65093">
              <w:rPr>
                <w:rFonts w:ascii="Times New Roman" w:hAnsi="Times New Roman" w:cs="Times New Roman"/>
                <w:sz w:val="20"/>
                <w:szCs w:val="20"/>
              </w:rPr>
              <w:t>Лауазымы</w:t>
            </w:r>
            <w:proofErr w:type="spellEnd"/>
            <w:r w:rsidRPr="00F65093">
              <w:rPr>
                <w:rFonts w:ascii="Times New Roman" w:hAnsi="Times New Roman" w:cs="Times New Roman"/>
                <w:sz w:val="20"/>
                <w:szCs w:val="20"/>
              </w:rPr>
              <w:t>:</w:t>
            </w:r>
          </w:p>
          <w:p w:rsidR="00346541" w:rsidRPr="00F65093" w:rsidRDefault="00346541" w:rsidP="00346541">
            <w:pPr>
              <w:autoSpaceDE w:val="0"/>
              <w:autoSpaceDN w:val="0"/>
              <w:adjustRightInd w:val="0"/>
              <w:rPr>
                <w:rFonts w:ascii="Times New Roman" w:hAnsi="Times New Roman" w:cs="Times New Roman"/>
                <w:sz w:val="20"/>
                <w:szCs w:val="20"/>
              </w:rPr>
            </w:pPr>
          </w:p>
          <w:p w:rsidR="00C65DF8" w:rsidRPr="00FF5E45" w:rsidRDefault="00346541" w:rsidP="00AA2265">
            <w:pPr>
              <w:rPr>
                <w:b/>
              </w:rPr>
            </w:pPr>
            <w:r w:rsidRPr="00F65093">
              <w:rPr>
                <w:rFonts w:ascii="Times New Roman" w:hAnsi="Times New Roman" w:cs="Times New Roman"/>
                <w:sz w:val="20"/>
                <w:szCs w:val="20"/>
              </w:rPr>
              <w:t xml:space="preserve">Ф.И.О. / </w:t>
            </w:r>
            <w:r w:rsidRPr="00F65093">
              <w:rPr>
                <w:rFonts w:ascii="Times New Roman" w:hAnsi="Times New Roman" w:cs="Times New Roman"/>
                <w:sz w:val="20"/>
                <w:szCs w:val="20"/>
                <w:lang w:val="en-US"/>
              </w:rPr>
              <w:t>Name</w:t>
            </w:r>
            <w:r w:rsidRPr="00F65093">
              <w:rPr>
                <w:rFonts w:ascii="Times New Roman" w:hAnsi="Times New Roman" w:cs="Times New Roman"/>
                <w:sz w:val="20"/>
                <w:szCs w:val="20"/>
              </w:rPr>
              <w:t xml:space="preserve"> / </w:t>
            </w:r>
            <w:proofErr w:type="spellStart"/>
            <w:r w:rsidRPr="00F65093">
              <w:rPr>
                <w:rFonts w:ascii="Times New Roman" w:hAnsi="Times New Roman" w:cs="Times New Roman"/>
                <w:sz w:val="20"/>
                <w:szCs w:val="20"/>
              </w:rPr>
              <w:t>Аты-жөні</w:t>
            </w:r>
            <w:proofErr w:type="spellEnd"/>
            <w:r w:rsidRPr="00F65093">
              <w:rPr>
                <w:rFonts w:ascii="Times New Roman" w:hAnsi="Times New Roman" w:cs="Times New Roman"/>
                <w:sz w:val="20"/>
                <w:szCs w:val="20"/>
              </w:rPr>
              <w:t>:</w:t>
            </w:r>
          </w:p>
        </w:tc>
      </w:tr>
    </w:tbl>
    <w:p w:rsidR="00C65DF8" w:rsidRPr="00FF5E45" w:rsidRDefault="00C65DF8" w:rsidP="00346541">
      <w:pPr>
        <w:rPr>
          <w:b/>
        </w:rPr>
      </w:pPr>
    </w:p>
    <w:sectPr w:rsidR="00C65DF8" w:rsidRPr="00FF5E45" w:rsidSect="00117DA3">
      <w:pgSz w:w="11906" w:h="16838"/>
      <w:pgMar w:top="709" w:right="707" w:bottom="709" w:left="1418" w:header="708" w:footer="708" w:gutter="0"/>
      <w:pgNumType w:start="1"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361BF"/>
    <w:multiLevelType w:val="hybridMultilevel"/>
    <w:tmpl w:val="75CC9ADA"/>
    <w:lvl w:ilvl="0" w:tplc="BDCA6954">
      <w:start w:val="1"/>
      <w:numFmt w:val="bullet"/>
      <w:lvlText w:val=""/>
      <w:lvlJc w:val="left"/>
      <w:pPr>
        <w:ind w:left="720" w:hanging="360"/>
      </w:pPr>
      <w:rPr>
        <w:rFonts w:ascii="Symbol" w:hAnsi="Symbol" w:hint="default"/>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5E39AC"/>
    <w:multiLevelType w:val="hybridMultilevel"/>
    <w:tmpl w:val="7A0A6FB4"/>
    <w:lvl w:ilvl="0" w:tplc="BDCA6954">
      <w:start w:val="1"/>
      <w:numFmt w:val="bullet"/>
      <w:lvlText w:val=""/>
      <w:lvlJc w:val="left"/>
      <w:pPr>
        <w:ind w:left="502" w:hanging="360"/>
      </w:pPr>
      <w:rPr>
        <w:rFonts w:ascii="Symbol" w:hAnsi="Symbol" w:hint="default"/>
        <w:sz w:val="14"/>
        <w:szCs w:val="14"/>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15:restartNumberingAfterBreak="0">
    <w:nsid w:val="24F878C8"/>
    <w:multiLevelType w:val="hybridMultilevel"/>
    <w:tmpl w:val="69265552"/>
    <w:lvl w:ilvl="0" w:tplc="BDCA6954">
      <w:start w:val="1"/>
      <w:numFmt w:val="bullet"/>
      <w:lvlText w:val=""/>
      <w:lvlJc w:val="left"/>
      <w:pPr>
        <w:ind w:left="720" w:hanging="360"/>
      </w:pPr>
      <w:rPr>
        <w:rFonts w:ascii="Symbol" w:hAnsi="Symbol" w:hint="default"/>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9D08F2"/>
    <w:multiLevelType w:val="hybridMultilevel"/>
    <w:tmpl w:val="9B3CF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750885"/>
    <w:multiLevelType w:val="hybridMultilevel"/>
    <w:tmpl w:val="47E478B8"/>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5" w15:restartNumberingAfterBreak="0">
    <w:nsid w:val="6D60569F"/>
    <w:multiLevelType w:val="hybridMultilevel"/>
    <w:tmpl w:val="CF3CA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CC"/>
    <w:rsid w:val="00020CCE"/>
    <w:rsid w:val="00026013"/>
    <w:rsid w:val="000270CF"/>
    <w:rsid w:val="0004290F"/>
    <w:rsid w:val="000B228A"/>
    <w:rsid w:val="000B3D17"/>
    <w:rsid w:val="000D0553"/>
    <w:rsid w:val="000F2C24"/>
    <w:rsid w:val="00101AC5"/>
    <w:rsid w:val="00117DA3"/>
    <w:rsid w:val="00122F66"/>
    <w:rsid w:val="00141887"/>
    <w:rsid w:val="00176DDC"/>
    <w:rsid w:val="00193DB7"/>
    <w:rsid w:val="001A5196"/>
    <w:rsid w:val="001D5B7E"/>
    <w:rsid w:val="002144EB"/>
    <w:rsid w:val="00271B2B"/>
    <w:rsid w:val="002744F5"/>
    <w:rsid w:val="002E4A4F"/>
    <w:rsid w:val="00303D17"/>
    <w:rsid w:val="003055F6"/>
    <w:rsid w:val="0032530A"/>
    <w:rsid w:val="00336F78"/>
    <w:rsid w:val="003415D4"/>
    <w:rsid w:val="00346541"/>
    <w:rsid w:val="003522C8"/>
    <w:rsid w:val="00356D0E"/>
    <w:rsid w:val="0036463A"/>
    <w:rsid w:val="003A5E2A"/>
    <w:rsid w:val="00413FF3"/>
    <w:rsid w:val="00440F29"/>
    <w:rsid w:val="004836E5"/>
    <w:rsid w:val="00494576"/>
    <w:rsid w:val="004C4588"/>
    <w:rsid w:val="004D27BC"/>
    <w:rsid w:val="00571641"/>
    <w:rsid w:val="005808CC"/>
    <w:rsid w:val="00581806"/>
    <w:rsid w:val="005858AF"/>
    <w:rsid w:val="005C5DEC"/>
    <w:rsid w:val="00675E1F"/>
    <w:rsid w:val="006B2552"/>
    <w:rsid w:val="006C390C"/>
    <w:rsid w:val="006C51C7"/>
    <w:rsid w:val="006E4057"/>
    <w:rsid w:val="00714FB7"/>
    <w:rsid w:val="00716108"/>
    <w:rsid w:val="00727CA8"/>
    <w:rsid w:val="00755219"/>
    <w:rsid w:val="00756A89"/>
    <w:rsid w:val="007A57A2"/>
    <w:rsid w:val="007E19B9"/>
    <w:rsid w:val="007E4600"/>
    <w:rsid w:val="007F1858"/>
    <w:rsid w:val="007F5738"/>
    <w:rsid w:val="008116D7"/>
    <w:rsid w:val="0081659E"/>
    <w:rsid w:val="008D0018"/>
    <w:rsid w:val="008F5B1F"/>
    <w:rsid w:val="0090564A"/>
    <w:rsid w:val="00915853"/>
    <w:rsid w:val="00935A32"/>
    <w:rsid w:val="00965BEA"/>
    <w:rsid w:val="009853A6"/>
    <w:rsid w:val="009D6CDE"/>
    <w:rsid w:val="00A22169"/>
    <w:rsid w:val="00A251F8"/>
    <w:rsid w:val="00A3489F"/>
    <w:rsid w:val="00A832F1"/>
    <w:rsid w:val="00A84A43"/>
    <w:rsid w:val="00AA2265"/>
    <w:rsid w:val="00AB4234"/>
    <w:rsid w:val="00B0613A"/>
    <w:rsid w:val="00B119B6"/>
    <w:rsid w:val="00B52E11"/>
    <w:rsid w:val="00B6608F"/>
    <w:rsid w:val="00B70E30"/>
    <w:rsid w:val="00BE4019"/>
    <w:rsid w:val="00C1125D"/>
    <w:rsid w:val="00C3651D"/>
    <w:rsid w:val="00C65DF8"/>
    <w:rsid w:val="00C842F3"/>
    <w:rsid w:val="00C85DFD"/>
    <w:rsid w:val="00C96D6F"/>
    <w:rsid w:val="00CA33B3"/>
    <w:rsid w:val="00CE0B94"/>
    <w:rsid w:val="00D1693F"/>
    <w:rsid w:val="00D227D6"/>
    <w:rsid w:val="00D43215"/>
    <w:rsid w:val="00D66C77"/>
    <w:rsid w:val="00D927EA"/>
    <w:rsid w:val="00DC4D5A"/>
    <w:rsid w:val="00E66E68"/>
    <w:rsid w:val="00EA7A57"/>
    <w:rsid w:val="00ED3A5F"/>
    <w:rsid w:val="00EF0843"/>
    <w:rsid w:val="00EF7770"/>
    <w:rsid w:val="00F465B7"/>
    <w:rsid w:val="00F55D82"/>
    <w:rsid w:val="00F65093"/>
    <w:rsid w:val="00FB0D88"/>
    <w:rsid w:val="00FF2723"/>
    <w:rsid w:val="00FF5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433D"/>
  <w15:chartTrackingRefBased/>
  <w15:docId w15:val="{542F816E-F5C4-4DE2-BADC-7CCB255D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C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808CC"/>
    <w:pPr>
      <w:ind w:left="720"/>
      <w:contextualSpacing/>
    </w:pPr>
  </w:style>
  <w:style w:type="table" w:styleId="a4">
    <w:name w:val="Table Grid"/>
    <w:basedOn w:val="a1"/>
    <w:uiPriority w:val="39"/>
    <w:rsid w:val="00C65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07225-B0F4-4956-843E-2164E1CFC93D}">
  <ds:schemaRefs>
    <ds:schemaRef ds:uri="http://schemas.openxmlformats.org/officeDocument/2006/bibliography"/>
  </ds:schemaRefs>
</ds:datastoreItem>
</file>

<file path=customXml/itemProps2.xml><?xml version="1.0" encoding="utf-8"?>
<ds:datastoreItem xmlns:ds="http://schemas.openxmlformats.org/officeDocument/2006/customXml" ds:itemID="{831836CD-EB78-488E-BB69-7B9FC8F2910D}"/>
</file>

<file path=customXml/itemProps3.xml><?xml version="1.0" encoding="utf-8"?>
<ds:datastoreItem xmlns:ds="http://schemas.openxmlformats.org/officeDocument/2006/customXml" ds:itemID="{845281DC-76EC-4496-AE0A-A559553AF757}"/>
</file>

<file path=customXml/itemProps4.xml><?xml version="1.0" encoding="utf-8"?>
<ds:datastoreItem xmlns:ds="http://schemas.openxmlformats.org/officeDocument/2006/customXml" ds:itemID="{08B8EBAC-5CEA-48A6-91E7-8EFBBE8BA499}"/>
</file>

<file path=docProps/app.xml><?xml version="1.0" encoding="utf-8"?>
<Properties xmlns="http://schemas.openxmlformats.org/officeDocument/2006/extended-properties" xmlns:vt="http://schemas.openxmlformats.org/officeDocument/2006/docPropsVTypes">
  <Template>Normal.dotm</Template>
  <TotalTime>1</TotalTime>
  <Pages>5</Pages>
  <Words>2705</Words>
  <Characters>15424</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Demerli, Sergey</dc:creator>
  <cp:keywords/>
  <dc:description/>
  <cp:lastModifiedBy>kond0812</cp:lastModifiedBy>
  <cp:revision>2</cp:revision>
  <cp:lastPrinted>2019-09-13T05:12:00Z</cp:lastPrinted>
  <dcterms:created xsi:type="dcterms:W3CDTF">2019-09-13T05:13:00Z</dcterms:created>
  <dcterms:modified xsi:type="dcterms:W3CDTF">2019-09-13T05:13:00Z</dcterms:modified>
</cp:coreProperties>
</file>